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7FD9" w:rsidRDefault="00667FD9" w:rsidP="00667FD9">
      <w:pPr>
        <w:rPr>
          <w:rFonts w:ascii="Calibri" w:hAnsi="Calibri"/>
          <w:b/>
          <w:bCs/>
          <w:sz w:val="22"/>
          <w:u w:val="single"/>
        </w:rPr>
      </w:pPr>
      <w:r>
        <w:rPr>
          <w:b/>
          <w:bCs/>
          <w:u w:val="single"/>
        </w:rPr>
        <w:t>HEAD GREENKEEPER COMPETENCY FRAMEWORK</w:t>
      </w:r>
    </w:p>
    <w:tbl>
      <w:tblPr>
        <w:tblW w:w="0" w:type="auto"/>
        <w:tblCellSpacing w:w="15" w:type="dxa"/>
        <w:shd w:val="clear" w:color="auto" w:fill="FFFFFF"/>
        <w:tblCellMar>
          <w:left w:w="0" w:type="dxa"/>
          <w:right w:w="0" w:type="dxa"/>
        </w:tblCellMar>
        <w:tblLook w:val="04A0" w:firstRow="1" w:lastRow="0" w:firstColumn="1" w:lastColumn="0" w:noHBand="0" w:noVBand="1"/>
      </w:tblPr>
      <w:tblGrid>
        <w:gridCol w:w="9026"/>
      </w:tblGrid>
      <w:tr w:rsidR="00667FD9" w:rsidTr="00667FD9">
        <w:trPr>
          <w:tblCellSpacing w:w="15" w:type="dxa"/>
        </w:trPr>
        <w:tc>
          <w:tcPr>
            <w:tcW w:w="0" w:type="auto"/>
            <w:shd w:val="clear" w:color="auto" w:fill="FFFFFF"/>
            <w:tcMar>
              <w:top w:w="15" w:type="dxa"/>
              <w:left w:w="15" w:type="dxa"/>
              <w:bottom w:w="15" w:type="dxa"/>
              <w:right w:w="15" w:type="dxa"/>
            </w:tcMar>
            <w:vAlign w:val="center"/>
            <w:hideMark/>
          </w:tcPr>
          <w:p w:rsidR="00667FD9" w:rsidRDefault="00667FD9">
            <w:pPr>
              <w:spacing w:line="486" w:lineRule="atLeast"/>
              <w:rPr>
                <w:b/>
                <w:bCs/>
                <w:spacing w:val="57"/>
                <w:u w:val="single"/>
                <w:lang w:eastAsia="en-GB"/>
              </w:rPr>
            </w:pPr>
            <w:r>
              <w:rPr>
                <w:b/>
                <w:bCs/>
                <w:spacing w:val="57"/>
                <w:u w:val="single"/>
                <w:lang w:eastAsia="en-GB"/>
              </w:rPr>
              <w:t xml:space="preserve">Leadership </w:t>
            </w:r>
          </w:p>
          <w:p w:rsidR="00667FD9" w:rsidRDefault="00667FD9">
            <w:pPr>
              <w:spacing w:before="100" w:beforeAutospacing="1" w:after="100" w:afterAutospacing="1" w:line="324" w:lineRule="atLeast"/>
              <w:rPr>
                <w:spacing w:val="11"/>
                <w:lang w:eastAsia="en-GB"/>
              </w:rPr>
            </w:pPr>
            <w:r>
              <w:rPr>
                <w:spacing w:val="11"/>
                <w:lang w:eastAsia="en-GB"/>
              </w:rPr>
              <w:t xml:space="preserve">These are the skills needed to drive the organisation onto the cutting edge of new technologies. Leadership Competencies form the basic structure that separates leaders from supervisors. </w:t>
            </w:r>
          </w:p>
        </w:tc>
      </w:tr>
      <w:tr w:rsidR="00667FD9" w:rsidTr="00667FD9">
        <w:trPr>
          <w:tblCellSpacing w:w="15" w:type="dxa"/>
        </w:trPr>
        <w:tc>
          <w:tcPr>
            <w:tcW w:w="0" w:type="auto"/>
            <w:shd w:val="clear" w:color="auto" w:fill="FFFFFF"/>
            <w:tcMar>
              <w:top w:w="15" w:type="dxa"/>
              <w:left w:w="15" w:type="dxa"/>
              <w:bottom w:w="15" w:type="dxa"/>
              <w:right w:w="15" w:type="dxa"/>
            </w:tcMar>
            <w:vAlign w:val="center"/>
            <w:hideMark/>
          </w:tcPr>
          <w:p w:rsidR="00667FD9" w:rsidRDefault="00667FD9">
            <w:pPr>
              <w:spacing w:before="45" w:after="45" w:line="323" w:lineRule="atLeast"/>
              <w:rPr>
                <w:b/>
                <w:bCs/>
                <w:spacing w:val="57"/>
                <w:lang w:eastAsia="en-GB"/>
              </w:rPr>
            </w:pPr>
            <w:r>
              <w:rPr>
                <w:b/>
                <w:bCs/>
                <w:spacing w:val="57"/>
                <w:lang w:eastAsia="en-GB"/>
              </w:rPr>
              <w:t>Leadership Abilities</w:t>
            </w:r>
          </w:p>
          <w:p w:rsidR="00667FD9" w:rsidRDefault="00667FD9">
            <w:pPr>
              <w:numPr>
                <w:ilvl w:val="0"/>
                <w:numId w:val="1"/>
              </w:numPr>
              <w:spacing w:before="100" w:beforeAutospacing="1" w:after="100" w:afterAutospacing="1" w:line="256" w:lineRule="atLeast"/>
              <w:rPr>
                <w:rFonts w:eastAsia="Times New Roman"/>
                <w:lang w:eastAsia="en-GB"/>
              </w:rPr>
            </w:pPr>
            <w:r>
              <w:rPr>
                <w:rFonts w:eastAsia="Times New Roman"/>
                <w:lang w:eastAsia="en-GB"/>
              </w:rPr>
              <w:t xml:space="preserve">Displays </w:t>
            </w:r>
            <w:r w:rsidRPr="00667FD9">
              <w:rPr>
                <w:rFonts w:eastAsia="Times New Roman"/>
                <w:noProof/>
                <w:lang w:eastAsia="en-GB"/>
              </w:rPr>
              <w:t>attributes</w:t>
            </w:r>
            <w:r>
              <w:rPr>
                <w:rFonts w:eastAsia="Times New Roman"/>
                <w:lang w:eastAsia="en-GB"/>
              </w:rPr>
              <w:t xml:space="preserve"> that make people glad to follow.</w:t>
            </w:r>
          </w:p>
          <w:p w:rsidR="00667FD9" w:rsidRDefault="00667FD9">
            <w:pPr>
              <w:numPr>
                <w:ilvl w:val="0"/>
                <w:numId w:val="1"/>
              </w:numPr>
              <w:spacing w:before="100" w:beforeAutospacing="1" w:after="100" w:afterAutospacing="1" w:line="256" w:lineRule="atLeast"/>
              <w:rPr>
                <w:rFonts w:eastAsia="Times New Roman"/>
                <w:lang w:eastAsia="en-GB"/>
              </w:rPr>
            </w:pPr>
            <w:r>
              <w:rPr>
                <w:rFonts w:eastAsia="Times New Roman"/>
                <w:lang w:eastAsia="en-GB"/>
              </w:rPr>
              <w:t>Provides a feeling of trust.</w:t>
            </w:r>
          </w:p>
          <w:p w:rsidR="00667FD9" w:rsidRDefault="00667FD9">
            <w:pPr>
              <w:numPr>
                <w:ilvl w:val="0"/>
                <w:numId w:val="1"/>
              </w:numPr>
              <w:spacing w:before="100" w:beforeAutospacing="1" w:after="100" w:afterAutospacing="1" w:line="256" w:lineRule="atLeast"/>
              <w:rPr>
                <w:rFonts w:eastAsia="Times New Roman"/>
                <w:lang w:eastAsia="en-GB"/>
              </w:rPr>
            </w:pPr>
            <w:r>
              <w:rPr>
                <w:rFonts w:eastAsia="Times New Roman"/>
                <w:lang w:eastAsia="en-GB"/>
              </w:rPr>
              <w:t>Rallies the troops and builds morale when the going gets tough.</w:t>
            </w:r>
          </w:p>
        </w:tc>
      </w:tr>
      <w:tr w:rsidR="00667FD9" w:rsidTr="00667FD9">
        <w:trPr>
          <w:tblCellSpacing w:w="15" w:type="dxa"/>
        </w:trPr>
        <w:tc>
          <w:tcPr>
            <w:tcW w:w="0" w:type="auto"/>
            <w:shd w:val="clear" w:color="auto" w:fill="FFFFFF"/>
            <w:tcMar>
              <w:top w:w="15" w:type="dxa"/>
              <w:left w:w="15" w:type="dxa"/>
              <w:bottom w:w="15" w:type="dxa"/>
              <w:right w:w="15" w:type="dxa"/>
            </w:tcMar>
            <w:vAlign w:val="center"/>
            <w:hideMark/>
          </w:tcPr>
          <w:p w:rsidR="00667FD9" w:rsidRDefault="00667FD9">
            <w:pPr>
              <w:spacing w:before="45" w:after="45" w:line="323" w:lineRule="atLeast"/>
              <w:rPr>
                <w:b/>
                <w:bCs/>
                <w:spacing w:val="57"/>
                <w:lang w:eastAsia="en-GB"/>
              </w:rPr>
            </w:pPr>
            <w:r>
              <w:rPr>
                <w:b/>
                <w:bCs/>
                <w:spacing w:val="57"/>
                <w:lang w:eastAsia="en-GB"/>
              </w:rPr>
              <w:t>Visioning Process</w:t>
            </w:r>
          </w:p>
          <w:p w:rsidR="00667FD9" w:rsidRDefault="00667FD9">
            <w:pPr>
              <w:numPr>
                <w:ilvl w:val="0"/>
                <w:numId w:val="2"/>
              </w:numPr>
              <w:spacing w:before="100" w:beforeAutospacing="1" w:after="100" w:afterAutospacing="1" w:line="256" w:lineRule="atLeast"/>
              <w:rPr>
                <w:rFonts w:eastAsia="Times New Roman"/>
                <w:lang w:eastAsia="en-GB"/>
              </w:rPr>
            </w:pPr>
            <w:r>
              <w:rPr>
                <w:rFonts w:eastAsia="Times New Roman"/>
                <w:lang w:eastAsia="en-GB"/>
              </w:rPr>
              <w:t>Applies effort to increase productiveness in areas needing the most improvement.</w:t>
            </w:r>
          </w:p>
          <w:p w:rsidR="00667FD9" w:rsidRDefault="00667FD9">
            <w:pPr>
              <w:numPr>
                <w:ilvl w:val="0"/>
                <w:numId w:val="2"/>
              </w:numPr>
              <w:spacing w:before="100" w:beforeAutospacing="1" w:after="100" w:afterAutospacing="1" w:line="256" w:lineRule="atLeast"/>
              <w:rPr>
                <w:rFonts w:eastAsia="Times New Roman"/>
                <w:lang w:eastAsia="en-GB"/>
              </w:rPr>
            </w:pPr>
            <w:r>
              <w:rPr>
                <w:rFonts w:eastAsia="Times New Roman"/>
                <w:lang w:eastAsia="en-GB"/>
              </w:rPr>
              <w:t>Creates and set goals (visions).</w:t>
            </w:r>
          </w:p>
          <w:p w:rsidR="00667FD9" w:rsidRDefault="00667FD9">
            <w:pPr>
              <w:numPr>
                <w:ilvl w:val="0"/>
                <w:numId w:val="2"/>
              </w:numPr>
              <w:spacing w:before="100" w:beforeAutospacing="1" w:after="100" w:afterAutospacing="1" w:line="256" w:lineRule="atLeast"/>
              <w:rPr>
                <w:rFonts w:eastAsia="Times New Roman"/>
                <w:lang w:eastAsia="en-GB"/>
              </w:rPr>
            </w:pPr>
            <w:r>
              <w:rPr>
                <w:rFonts w:eastAsia="Times New Roman"/>
                <w:lang w:eastAsia="en-GB"/>
              </w:rPr>
              <w:t>Senses the environment by using personal sway to influence subordinates and peers.</w:t>
            </w:r>
          </w:p>
          <w:p w:rsidR="00667FD9" w:rsidRDefault="00667FD9">
            <w:pPr>
              <w:numPr>
                <w:ilvl w:val="0"/>
                <w:numId w:val="2"/>
              </w:numPr>
              <w:spacing w:before="100" w:beforeAutospacing="1" w:after="100" w:afterAutospacing="1" w:line="256" w:lineRule="atLeast"/>
              <w:rPr>
                <w:rFonts w:eastAsia="Times New Roman"/>
                <w:lang w:eastAsia="en-GB"/>
              </w:rPr>
            </w:pPr>
            <w:r>
              <w:rPr>
                <w:rFonts w:eastAsia="Times New Roman"/>
                <w:lang w:eastAsia="en-GB"/>
              </w:rPr>
              <w:t>Gain commitment by influencing</w:t>
            </w:r>
            <w:r>
              <w:rPr>
                <w:rFonts w:eastAsia="Times New Roman"/>
                <w:lang w:eastAsia="en-GB"/>
              </w:rPr>
              <w:t xml:space="preserve"> the</w:t>
            </w:r>
            <w:r>
              <w:rPr>
                <w:rFonts w:eastAsia="Times New Roman"/>
                <w:lang w:eastAsia="en-GB"/>
              </w:rPr>
              <w:t xml:space="preserve"> </w:t>
            </w:r>
            <w:r w:rsidRPr="00667FD9">
              <w:rPr>
                <w:rFonts w:eastAsia="Times New Roman"/>
                <w:noProof/>
                <w:lang w:eastAsia="en-GB"/>
              </w:rPr>
              <w:t>team</w:t>
            </w:r>
            <w:r>
              <w:rPr>
                <w:rFonts w:eastAsia="Times New Roman"/>
                <w:lang w:eastAsia="en-GB"/>
              </w:rPr>
              <w:t xml:space="preserve"> to set objectives and </w:t>
            </w:r>
            <w:r w:rsidRPr="00667FD9">
              <w:rPr>
                <w:rFonts w:eastAsia="Times New Roman"/>
                <w:noProof/>
                <w:lang w:eastAsia="en-GB"/>
              </w:rPr>
              <w:t>buy</w:t>
            </w:r>
            <w:r>
              <w:rPr>
                <w:rFonts w:eastAsia="Times New Roman"/>
                <w:noProof/>
                <w:lang w:eastAsia="en-GB"/>
              </w:rPr>
              <w:t>-</w:t>
            </w:r>
            <w:r w:rsidRPr="00667FD9">
              <w:rPr>
                <w:rFonts w:eastAsia="Times New Roman"/>
                <w:noProof/>
                <w:lang w:eastAsia="en-GB"/>
              </w:rPr>
              <w:t>in</w:t>
            </w:r>
            <w:r>
              <w:rPr>
                <w:rFonts w:eastAsia="Times New Roman"/>
                <w:lang w:eastAsia="en-GB"/>
              </w:rPr>
              <w:t xml:space="preserve"> </w:t>
            </w:r>
            <w:r w:rsidRPr="00667FD9">
              <w:rPr>
                <w:rFonts w:eastAsia="Times New Roman"/>
                <w:noProof/>
                <w:lang w:eastAsia="en-GB"/>
              </w:rPr>
              <w:t>on</w:t>
            </w:r>
            <w:r>
              <w:rPr>
                <w:rFonts w:eastAsia="Times New Roman"/>
                <w:lang w:eastAsia="en-GB"/>
              </w:rPr>
              <w:t xml:space="preserve"> the process.</w:t>
            </w:r>
          </w:p>
          <w:p w:rsidR="00667FD9" w:rsidRDefault="00667FD9">
            <w:pPr>
              <w:numPr>
                <w:ilvl w:val="0"/>
                <w:numId w:val="2"/>
              </w:numPr>
              <w:spacing w:before="100" w:beforeAutospacing="1" w:after="100" w:afterAutospacing="1" w:line="256" w:lineRule="atLeast"/>
              <w:rPr>
                <w:rFonts w:eastAsia="Times New Roman"/>
                <w:lang w:eastAsia="en-GB"/>
              </w:rPr>
            </w:pPr>
            <w:r>
              <w:rPr>
                <w:rFonts w:eastAsia="Times New Roman"/>
                <w:lang w:eastAsia="en-GB"/>
              </w:rPr>
              <w:t xml:space="preserve">Reinforces change by embracing it (prevents relapse into </w:t>
            </w:r>
            <w:r w:rsidRPr="00667FD9">
              <w:rPr>
                <w:rFonts w:eastAsia="Times New Roman"/>
                <w:noProof/>
                <w:lang w:eastAsia="en-GB"/>
              </w:rPr>
              <w:t>prior</w:t>
            </w:r>
            <w:r>
              <w:rPr>
                <w:rFonts w:eastAsia="Times New Roman"/>
                <w:lang w:eastAsia="en-GB"/>
              </w:rPr>
              <w:t xml:space="preserve"> state).</w:t>
            </w:r>
          </w:p>
        </w:tc>
      </w:tr>
      <w:tr w:rsidR="00667FD9" w:rsidTr="00667FD9">
        <w:trPr>
          <w:tblCellSpacing w:w="15" w:type="dxa"/>
        </w:trPr>
        <w:tc>
          <w:tcPr>
            <w:tcW w:w="0" w:type="auto"/>
            <w:shd w:val="clear" w:color="auto" w:fill="FFFFFF"/>
            <w:tcMar>
              <w:top w:w="15" w:type="dxa"/>
              <w:left w:w="15" w:type="dxa"/>
              <w:bottom w:w="15" w:type="dxa"/>
              <w:right w:w="15" w:type="dxa"/>
            </w:tcMar>
            <w:vAlign w:val="center"/>
            <w:hideMark/>
          </w:tcPr>
          <w:p w:rsidR="00667FD9" w:rsidRDefault="00667FD9">
            <w:pPr>
              <w:spacing w:before="45" w:after="45" w:line="323" w:lineRule="atLeast"/>
              <w:rPr>
                <w:b/>
                <w:bCs/>
                <w:spacing w:val="57"/>
                <w:lang w:eastAsia="en-GB"/>
              </w:rPr>
            </w:pPr>
            <w:r>
              <w:rPr>
                <w:b/>
                <w:bCs/>
                <w:spacing w:val="57"/>
                <w:lang w:eastAsia="en-GB"/>
              </w:rPr>
              <w:t>Create and Lead Teams</w:t>
            </w:r>
          </w:p>
          <w:p w:rsidR="00667FD9" w:rsidRDefault="00667FD9">
            <w:pPr>
              <w:numPr>
                <w:ilvl w:val="0"/>
                <w:numId w:val="3"/>
              </w:numPr>
              <w:spacing w:before="100" w:beforeAutospacing="1" w:after="100" w:afterAutospacing="1" w:line="256" w:lineRule="atLeast"/>
              <w:rPr>
                <w:rFonts w:eastAsia="Times New Roman"/>
                <w:lang w:eastAsia="en-GB"/>
              </w:rPr>
            </w:pPr>
            <w:r>
              <w:rPr>
                <w:rFonts w:eastAsia="Times New Roman"/>
                <w:lang w:eastAsia="en-GB"/>
              </w:rPr>
              <w:t>Develops high-performance teams by establishing a spirit of cooperation and cohesion for achieving goals.</w:t>
            </w:r>
          </w:p>
          <w:p w:rsidR="00667FD9" w:rsidRDefault="00667FD9">
            <w:pPr>
              <w:numPr>
                <w:ilvl w:val="0"/>
                <w:numId w:val="3"/>
              </w:numPr>
              <w:spacing w:before="100" w:beforeAutospacing="1" w:after="100" w:afterAutospacing="1" w:line="256" w:lineRule="atLeast"/>
              <w:rPr>
                <w:rFonts w:eastAsia="Times New Roman"/>
                <w:lang w:eastAsia="en-GB"/>
              </w:rPr>
            </w:pPr>
            <w:r>
              <w:rPr>
                <w:rFonts w:eastAsia="Times New Roman"/>
                <w:lang w:eastAsia="en-GB"/>
              </w:rPr>
              <w:t>Quickly takes teams out of the storming and norming phases and into the performing phase.</w:t>
            </w:r>
          </w:p>
        </w:tc>
      </w:tr>
      <w:tr w:rsidR="00667FD9" w:rsidTr="00667FD9">
        <w:trPr>
          <w:tblCellSpacing w:w="15" w:type="dxa"/>
        </w:trPr>
        <w:tc>
          <w:tcPr>
            <w:tcW w:w="0" w:type="auto"/>
            <w:shd w:val="clear" w:color="auto" w:fill="FFFFFF"/>
            <w:tcMar>
              <w:top w:w="15" w:type="dxa"/>
              <w:left w:w="15" w:type="dxa"/>
              <w:bottom w:w="15" w:type="dxa"/>
              <w:right w:w="15" w:type="dxa"/>
            </w:tcMar>
            <w:vAlign w:val="center"/>
            <w:hideMark/>
          </w:tcPr>
          <w:p w:rsidR="00667FD9" w:rsidRDefault="00667FD9">
            <w:pPr>
              <w:spacing w:before="45" w:after="45" w:line="323" w:lineRule="atLeast"/>
              <w:rPr>
                <w:b/>
                <w:bCs/>
                <w:spacing w:val="57"/>
                <w:lang w:eastAsia="en-GB"/>
              </w:rPr>
            </w:pPr>
            <w:r>
              <w:rPr>
                <w:b/>
                <w:bCs/>
                <w:spacing w:val="57"/>
                <w:lang w:eastAsia="en-GB"/>
              </w:rPr>
              <w:t>Assess Situations Quickly and Accurately</w:t>
            </w:r>
          </w:p>
          <w:p w:rsidR="00667FD9" w:rsidRDefault="00667FD9">
            <w:pPr>
              <w:numPr>
                <w:ilvl w:val="0"/>
                <w:numId w:val="4"/>
              </w:numPr>
              <w:spacing w:before="100" w:beforeAutospacing="1" w:after="100" w:afterAutospacing="1" w:line="256" w:lineRule="atLeast"/>
              <w:rPr>
                <w:rFonts w:eastAsia="Times New Roman"/>
                <w:lang w:eastAsia="en-GB"/>
              </w:rPr>
            </w:pPr>
            <w:r>
              <w:rPr>
                <w:rFonts w:eastAsia="Times New Roman"/>
                <w:lang w:eastAsia="en-GB"/>
              </w:rPr>
              <w:t>Takes charge when the situation demands it.</w:t>
            </w:r>
          </w:p>
          <w:p w:rsidR="00667FD9" w:rsidRDefault="00667FD9">
            <w:pPr>
              <w:numPr>
                <w:ilvl w:val="0"/>
                <w:numId w:val="4"/>
              </w:numPr>
              <w:spacing w:before="100" w:beforeAutospacing="1" w:after="100" w:afterAutospacing="1" w:line="256" w:lineRule="atLeast"/>
              <w:rPr>
                <w:rFonts w:eastAsia="Times New Roman"/>
                <w:lang w:eastAsia="en-GB"/>
              </w:rPr>
            </w:pPr>
            <w:r>
              <w:rPr>
                <w:rFonts w:eastAsia="Times New Roman"/>
                <w:lang w:eastAsia="en-GB"/>
              </w:rPr>
              <w:t>Makes the right things happen on time.</w:t>
            </w:r>
          </w:p>
        </w:tc>
      </w:tr>
      <w:tr w:rsidR="00667FD9" w:rsidTr="00667FD9">
        <w:trPr>
          <w:tblCellSpacing w:w="15" w:type="dxa"/>
        </w:trPr>
        <w:tc>
          <w:tcPr>
            <w:tcW w:w="0" w:type="auto"/>
            <w:shd w:val="clear" w:color="auto" w:fill="FFFFFF"/>
            <w:tcMar>
              <w:top w:w="15" w:type="dxa"/>
              <w:left w:w="15" w:type="dxa"/>
              <w:bottom w:w="15" w:type="dxa"/>
              <w:right w:w="15" w:type="dxa"/>
            </w:tcMar>
            <w:vAlign w:val="center"/>
            <w:hideMark/>
          </w:tcPr>
          <w:p w:rsidR="00667FD9" w:rsidRDefault="00667FD9">
            <w:pPr>
              <w:spacing w:before="45" w:after="45" w:line="323" w:lineRule="atLeast"/>
              <w:rPr>
                <w:b/>
                <w:bCs/>
                <w:spacing w:val="57"/>
                <w:lang w:eastAsia="en-GB"/>
              </w:rPr>
            </w:pPr>
            <w:r>
              <w:rPr>
                <w:b/>
                <w:bCs/>
                <w:spacing w:val="57"/>
                <w:lang w:eastAsia="en-GB"/>
              </w:rPr>
              <w:t>Foster Conflict Resolutions (win-win)</w:t>
            </w:r>
          </w:p>
          <w:p w:rsidR="00667FD9" w:rsidRDefault="00667FD9">
            <w:pPr>
              <w:numPr>
                <w:ilvl w:val="0"/>
                <w:numId w:val="5"/>
              </w:numPr>
              <w:spacing w:before="100" w:beforeAutospacing="1" w:after="100" w:afterAutospacing="1" w:line="256" w:lineRule="atLeast"/>
              <w:rPr>
                <w:rFonts w:eastAsia="Times New Roman"/>
                <w:lang w:eastAsia="en-GB"/>
              </w:rPr>
            </w:pPr>
            <w:r>
              <w:rPr>
                <w:rFonts w:eastAsia="Times New Roman"/>
                <w:lang w:eastAsia="en-GB"/>
              </w:rPr>
              <w:t>Effectively handles disagreements and conflicts.</w:t>
            </w:r>
          </w:p>
          <w:p w:rsidR="00667FD9" w:rsidRDefault="00667FD9">
            <w:pPr>
              <w:numPr>
                <w:ilvl w:val="0"/>
                <w:numId w:val="5"/>
              </w:numPr>
              <w:spacing w:before="100" w:beforeAutospacing="1" w:after="100" w:afterAutospacing="1" w:line="256" w:lineRule="atLeast"/>
              <w:rPr>
                <w:rFonts w:eastAsia="Times New Roman"/>
                <w:lang w:eastAsia="en-GB"/>
              </w:rPr>
            </w:pPr>
            <w:r>
              <w:rPr>
                <w:rFonts w:eastAsia="Times New Roman"/>
                <w:lang w:eastAsia="en-GB"/>
              </w:rPr>
              <w:t>Settles disputes by focusing on solving the problems, without offending egos.</w:t>
            </w:r>
          </w:p>
          <w:p w:rsidR="00667FD9" w:rsidRDefault="00667FD9">
            <w:pPr>
              <w:numPr>
                <w:ilvl w:val="0"/>
                <w:numId w:val="5"/>
              </w:numPr>
              <w:spacing w:before="100" w:beforeAutospacing="1" w:after="100" w:afterAutospacing="1" w:line="256" w:lineRule="atLeast"/>
              <w:rPr>
                <w:rFonts w:eastAsia="Times New Roman"/>
                <w:lang w:eastAsia="en-GB"/>
              </w:rPr>
            </w:pPr>
            <w:r>
              <w:rPr>
                <w:rFonts w:eastAsia="Times New Roman"/>
                <w:lang w:eastAsia="en-GB"/>
              </w:rPr>
              <w:t>Provides support and expertise to other leaders with respect to managing people.</w:t>
            </w:r>
          </w:p>
          <w:p w:rsidR="00667FD9" w:rsidRDefault="00667FD9">
            <w:pPr>
              <w:numPr>
                <w:ilvl w:val="0"/>
                <w:numId w:val="5"/>
              </w:numPr>
              <w:spacing w:before="100" w:beforeAutospacing="1" w:after="100" w:afterAutospacing="1" w:line="256" w:lineRule="atLeast"/>
              <w:rPr>
                <w:rFonts w:eastAsia="Times New Roman"/>
                <w:lang w:eastAsia="en-GB"/>
              </w:rPr>
            </w:pPr>
            <w:r>
              <w:rPr>
                <w:rFonts w:eastAsia="Times New Roman"/>
                <w:lang w:eastAsia="en-GB"/>
              </w:rPr>
              <w:t>Evaluates the feasibility of alternative dispute resolution mechanisms.</w:t>
            </w:r>
          </w:p>
        </w:tc>
      </w:tr>
      <w:tr w:rsidR="00667FD9" w:rsidTr="00667FD9">
        <w:trPr>
          <w:tblCellSpacing w:w="15" w:type="dxa"/>
        </w:trPr>
        <w:tc>
          <w:tcPr>
            <w:tcW w:w="0" w:type="auto"/>
            <w:shd w:val="clear" w:color="auto" w:fill="FFFFFF"/>
            <w:tcMar>
              <w:top w:w="15" w:type="dxa"/>
              <w:left w:w="15" w:type="dxa"/>
              <w:bottom w:w="15" w:type="dxa"/>
              <w:right w:w="15" w:type="dxa"/>
            </w:tcMar>
            <w:vAlign w:val="center"/>
            <w:hideMark/>
          </w:tcPr>
          <w:p w:rsidR="00667FD9" w:rsidRDefault="00667FD9">
            <w:pPr>
              <w:spacing w:before="45" w:after="45" w:line="323" w:lineRule="atLeast"/>
              <w:rPr>
                <w:b/>
                <w:bCs/>
                <w:spacing w:val="57"/>
                <w:lang w:eastAsia="en-GB"/>
              </w:rPr>
            </w:pPr>
            <w:r>
              <w:rPr>
                <w:b/>
                <w:bCs/>
                <w:spacing w:val="57"/>
                <w:lang w:eastAsia="en-GB"/>
              </w:rPr>
              <w:t>Project Management</w:t>
            </w:r>
          </w:p>
          <w:p w:rsidR="00667FD9" w:rsidRDefault="00667FD9">
            <w:pPr>
              <w:numPr>
                <w:ilvl w:val="0"/>
                <w:numId w:val="6"/>
              </w:numPr>
              <w:spacing w:before="100" w:beforeAutospacing="1" w:after="100" w:afterAutospacing="1" w:line="256" w:lineRule="atLeast"/>
              <w:rPr>
                <w:rFonts w:eastAsia="Times New Roman"/>
                <w:lang w:eastAsia="en-GB"/>
              </w:rPr>
            </w:pPr>
            <w:r>
              <w:rPr>
                <w:rFonts w:eastAsia="Times New Roman"/>
                <w:lang w:eastAsia="en-GB"/>
              </w:rPr>
              <w:lastRenderedPageBreak/>
              <w:t>Tracks critical steps in projects to ensure they are completed on time.</w:t>
            </w:r>
          </w:p>
          <w:p w:rsidR="00667FD9" w:rsidRDefault="00667FD9">
            <w:pPr>
              <w:numPr>
                <w:ilvl w:val="0"/>
                <w:numId w:val="6"/>
              </w:numPr>
              <w:spacing w:before="100" w:beforeAutospacing="1" w:after="100" w:afterAutospacing="1" w:line="256" w:lineRule="atLeast"/>
              <w:rPr>
                <w:rFonts w:eastAsia="Times New Roman"/>
                <w:lang w:eastAsia="en-GB"/>
              </w:rPr>
            </w:pPr>
            <w:r>
              <w:rPr>
                <w:rFonts w:eastAsia="Times New Roman"/>
                <w:lang w:eastAsia="en-GB"/>
              </w:rPr>
              <w:t xml:space="preserve">Identifies and reacts to the outside forces that might influence or alter the </w:t>
            </w:r>
            <w:r w:rsidRPr="00667FD9">
              <w:rPr>
                <w:rFonts w:eastAsia="Times New Roman"/>
                <w:noProof/>
                <w:lang w:eastAsia="en-GB"/>
              </w:rPr>
              <w:t>organi</w:t>
            </w:r>
            <w:r>
              <w:rPr>
                <w:rFonts w:eastAsia="Times New Roman"/>
                <w:noProof/>
                <w:lang w:eastAsia="en-GB"/>
              </w:rPr>
              <w:t>s</w:t>
            </w:r>
            <w:r w:rsidRPr="00667FD9">
              <w:rPr>
                <w:rFonts w:eastAsia="Times New Roman"/>
                <w:noProof/>
                <w:lang w:eastAsia="en-GB"/>
              </w:rPr>
              <w:t>ation</w:t>
            </w:r>
            <w:r>
              <w:rPr>
                <w:rFonts w:eastAsia="Times New Roman"/>
                <w:lang w:eastAsia="en-GB"/>
              </w:rPr>
              <w:t>'s goals.</w:t>
            </w:r>
          </w:p>
          <w:p w:rsidR="00667FD9" w:rsidRDefault="00667FD9">
            <w:pPr>
              <w:numPr>
                <w:ilvl w:val="0"/>
                <w:numId w:val="6"/>
              </w:numPr>
              <w:spacing w:before="100" w:beforeAutospacing="1" w:after="100" w:afterAutospacing="1" w:line="256" w:lineRule="atLeast"/>
              <w:rPr>
                <w:rFonts w:eastAsia="Times New Roman"/>
                <w:lang w:eastAsia="en-GB"/>
              </w:rPr>
            </w:pPr>
            <w:r>
              <w:rPr>
                <w:rFonts w:eastAsia="Times New Roman"/>
                <w:lang w:eastAsia="en-GB"/>
              </w:rPr>
              <w:t>Establishes a course-of-action to accomplish a specific goal.</w:t>
            </w:r>
          </w:p>
          <w:p w:rsidR="00667FD9" w:rsidRDefault="00667FD9">
            <w:pPr>
              <w:numPr>
                <w:ilvl w:val="0"/>
                <w:numId w:val="6"/>
              </w:numPr>
              <w:spacing w:before="100" w:beforeAutospacing="1" w:after="100" w:afterAutospacing="1" w:line="256" w:lineRule="atLeast"/>
              <w:rPr>
                <w:rFonts w:eastAsia="Times New Roman"/>
                <w:lang w:eastAsia="en-GB"/>
              </w:rPr>
            </w:pPr>
            <w:r w:rsidRPr="00667FD9">
              <w:rPr>
                <w:rFonts w:eastAsia="Times New Roman"/>
                <w:noProof/>
                <w:lang w:eastAsia="en-GB"/>
              </w:rPr>
              <w:t>Identifies</w:t>
            </w:r>
            <w:r w:rsidRPr="00667FD9">
              <w:rPr>
                <w:rFonts w:eastAsia="Times New Roman"/>
                <w:noProof/>
                <w:lang w:eastAsia="en-GB"/>
              </w:rPr>
              <w:t>,</w:t>
            </w:r>
            <w:bookmarkStart w:id="0" w:name="_GoBack"/>
            <w:bookmarkEnd w:id="0"/>
            <w:r>
              <w:rPr>
                <w:rFonts w:eastAsia="Times New Roman"/>
                <w:lang w:eastAsia="en-GB"/>
              </w:rPr>
              <w:t xml:space="preserve"> </w:t>
            </w:r>
            <w:r w:rsidRPr="00667FD9">
              <w:rPr>
                <w:rFonts w:eastAsia="Times New Roman"/>
                <w:noProof/>
                <w:lang w:eastAsia="en-GB"/>
              </w:rPr>
              <w:t>evaluates</w:t>
            </w:r>
            <w:r>
              <w:rPr>
                <w:rFonts w:eastAsia="Times New Roman"/>
                <w:lang w:eastAsia="en-GB"/>
              </w:rPr>
              <w:t xml:space="preserve"> and implements measurement systems for current and future projects.</w:t>
            </w:r>
          </w:p>
        </w:tc>
      </w:tr>
      <w:tr w:rsidR="00667FD9" w:rsidTr="00667FD9">
        <w:trPr>
          <w:tblCellSpacing w:w="15" w:type="dxa"/>
        </w:trPr>
        <w:tc>
          <w:tcPr>
            <w:tcW w:w="0" w:type="auto"/>
            <w:shd w:val="clear" w:color="auto" w:fill="FFFFFF"/>
            <w:tcMar>
              <w:top w:w="15" w:type="dxa"/>
              <w:left w:w="15" w:type="dxa"/>
              <w:bottom w:w="15" w:type="dxa"/>
              <w:right w:w="15" w:type="dxa"/>
            </w:tcMar>
            <w:vAlign w:val="center"/>
            <w:hideMark/>
          </w:tcPr>
          <w:p w:rsidR="00667FD9" w:rsidRDefault="00667FD9">
            <w:pPr>
              <w:spacing w:before="45" w:after="45" w:line="323" w:lineRule="atLeast"/>
              <w:rPr>
                <w:b/>
                <w:bCs/>
                <w:spacing w:val="57"/>
                <w:lang w:eastAsia="en-GB"/>
              </w:rPr>
            </w:pPr>
            <w:r>
              <w:rPr>
                <w:b/>
                <w:bCs/>
                <w:spacing w:val="57"/>
                <w:lang w:eastAsia="en-GB"/>
              </w:rPr>
              <w:lastRenderedPageBreak/>
              <w:t>Implement Employee Involvement Strategies</w:t>
            </w:r>
          </w:p>
          <w:p w:rsidR="00667FD9" w:rsidRDefault="00667FD9">
            <w:pPr>
              <w:numPr>
                <w:ilvl w:val="0"/>
                <w:numId w:val="7"/>
              </w:numPr>
              <w:spacing w:before="100" w:beforeAutospacing="1" w:after="100" w:afterAutospacing="1" w:line="256" w:lineRule="atLeast"/>
              <w:rPr>
                <w:rFonts w:eastAsia="Times New Roman"/>
                <w:lang w:eastAsia="en-GB"/>
              </w:rPr>
            </w:pPr>
            <w:r>
              <w:rPr>
                <w:rFonts w:eastAsia="Times New Roman"/>
                <w:lang w:eastAsia="en-GB"/>
              </w:rPr>
              <w:t>Develops ownership by bringing employees in on the decision making and planning process.</w:t>
            </w:r>
          </w:p>
          <w:p w:rsidR="00667FD9" w:rsidRDefault="00667FD9">
            <w:pPr>
              <w:numPr>
                <w:ilvl w:val="0"/>
                <w:numId w:val="7"/>
              </w:numPr>
              <w:spacing w:before="100" w:beforeAutospacing="1" w:after="100" w:afterAutospacing="1" w:line="256" w:lineRule="atLeast"/>
              <w:rPr>
                <w:rFonts w:eastAsia="Times New Roman"/>
                <w:lang w:eastAsia="en-GB"/>
              </w:rPr>
            </w:pPr>
            <w:r>
              <w:rPr>
                <w:rFonts w:eastAsia="Times New Roman"/>
                <w:lang w:eastAsia="en-GB"/>
              </w:rPr>
              <w:t>Provides the means to enable employee success, while maintaining the well-being of the organisation.</w:t>
            </w:r>
          </w:p>
          <w:p w:rsidR="00667FD9" w:rsidRDefault="00667FD9">
            <w:pPr>
              <w:numPr>
                <w:ilvl w:val="0"/>
                <w:numId w:val="7"/>
              </w:numPr>
              <w:spacing w:before="100" w:beforeAutospacing="1" w:after="100" w:afterAutospacing="1" w:line="256" w:lineRule="atLeast"/>
              <w:rPr>
                <w:rFonts w:eastAsia="Times New Roman"/>
                <w:lang w:eastAsia="en-GB"/>
              </w:rPr>
            </w:pPr>
            <w:r>
              <w:rPr>
                <w:rFonts w:eastAsia="Times New Roman"/>
                <w:lang w:eastAsia="en-GB"/>
              </w:rPr>
              <w:t xml:space="preserve">Develops processes to engage employees in achieving the objectives of the </w:t>
            </w:r>
            <w:r w:rsidRPr="00667FD9">
              <w:rPr>
                <w:rFonts w:eastAsia="Times New Roman"/>
                <w:noProof/>
                <w:lang w:eastAsia="en-GB"/>
              </w:rPr>
              <w:t>organi</w:t>
            </w:r>
            <w:r>
              <w:rPr>
                <w:rFonts w:eastAsia="Times New Roman"/>
                <w:noProof/>
                <w:lang w:eastAsia="en-GB"/>
              </w:rPr>
              <w:t>s</w:t>
            </w:r>
            <w:r w:rsidRPr="00667FD9">
              <w:rPr>
                <w:rFonts w:eastAsia="Times New Roman"/>
                <w:noProof/>
                <w:lang w:eastAsia="en-GB"/>
              </w:rPr>
              <w:t>ation</w:t>
            </w:r>
            <w:r>
              <w:rPr>
                <w:rFonts w:eastAsia="Times New Roman"/>
                <w:lang w:eastAsia="en-GB"/>
              </w:rPr>
              <w:t>.</w:t>
            </w:r>
          </w:p>
          <w:p w:rsidR="00667FD9" w:rsidRDefault="00667FD9">
            <w:pPr>
              <w:numPr>
                <w:ilvl w:val="0"/>
                <w:numId w:val="7"/>
              </w:numPr>
              <w:spacing w:before="100" w:beforeAutospacing="1" w:after="100" w:afterAutospacing="1" w:line="256" w:lineRule="atLeast"/>
              <w:rPr>
                <w:rFonts w:eastAsia="Times New Roman"/>
                <w:lang w:eastAsia="en-GB"/>
              </w:rPr>
            </w:pPr>
            <w:r>
              <w:rPr>
                <w:rFonts w:eastAsia="Times New Roman"/>
                <w:lang w:eastAsia="en-GB"/>
              </w:rPr>
              <w:t>Empower employees by giving them the authority to get things accomplished in the most efficient and timely manner.</w:t>
            </w:r>
          </w:p>
        </w:tc>
      </w:tr>
      <w:tr w:rsidR="00667FD9" w:rsidTr="00667FD9">
        <w:trPr>
          <w:tblCellSpacing w:w="15" w:type="dxa"/>
        </w:trPr>
        <w:tc>
          <w:tcPr>
            <w:tcW w:w="0" w:type="auto"/>
            <w:shd w:val="clear" w:color="auto" w:fill="FFFFFF"/>
            <w:tcMar>
              <w:top w:w="15" w:type="dxa"/>
              <w:left w:w="15" w:type="dxa"/>
              <w:bottom w:w="15" w:type="dxa"/>
              <w:right w:w="15" w:type="dxa"/>
            </w:tcMar>
            <w:vAlign w:val="center"/>
            <w:hideMark/>
          </w:tcPr>
          <w:p w:rsidR="00667FD9" w:rsidRDefault="00667FD9">
            <w:pPr>
              <w:spacing w:before="45" w:after="45" w:line="323" w:lineRule="atLeast"/>
              <w:rPr>
                <w:b/>
                <w:bCs/>
                <w:spacing w:val="57"/>
                <w:lang w:eastAsia="en-GB"/>
              </w:rPr>
            </w:pPr>
            <w:r>
              <w:rPr>
                <w:b/>
                <w:bCs/>
                <w:spacing w:val="57"/>
                <w:lang w:eastAsia="en-GB"/>
              </w:rPr>
              <w:t>Coach and Train Peers and Subordinates</w:t>
            </w:r>
          </w:p>
          <w:p w:rsidR="00667FD9" w:rsidRDefault="00667FD9">
            <w:pPr>
              <w:numPr>
                <w:ilvl w:val="0"/>
                <w:numId w:val="8"/>
              </w:numPr>
              <w:spacing w:before="100" w:beforeAutospacing="1" w:after="100" w:afterAutospacing="1" w:line="256" w:lineRule="atLeast"/>
              <w:rPr>
                <w:rFonts w:eastAsia="Times New Roman"/>
                <w:lang w:eastAsia="en-GB"/>
              </w:rPr>
            </w:pPr>
            <w:r w:rsidRPr="00667FD9">
              <w:rPr>
                <w:rFonts w:eastAsia="Times New Roman"/>
                <w:noProof/>
                <w:lang w:eastAsia="en-GB"/>
              </w:rPr>
              <w:t>Recogni</w:t>
            </w:r>
            <w:r>
              <w:rPr>
                <w:rFonts w:eastAsia="Times New Roman"/>
                <w:noProof/>
                <w:lang w:eastAsia="en-GB"/>
              </w:rPr>
              <w:t>s</w:t>
            </w:r>
            <w:r w:rsidRPr="00667FD9">
              <w:rPr>
                <w:rFonts w:eastAsia="Times New Roman"/>
                <w:noProof/>
                <w:lang w:eastAsia="en-GB"/>
              </w:rPr>
              <w:t>es</w:t>
            </w:r>
            <w:r>
              <w:rPr>
                <w:rFonts w:eastAsia="Times New Roman"/>
                <w:lang w:eastAsia="en-GB"/>
              </w:rPr>
              <w:t xml:space="preserve"> that learning happens at every opportunity (treats mistakes as a learning event).</w:t>
            </w:r>
          </w:p>
          <w:p w:rsidR="00667FD9" w:rsidRDefault="00667FD9">
            <w:pPr>
              <w:numPr>
                <w:ilvl w:val="0"/>
                <w:numId w:val="8"/>
              </w:numPr>
              <w:spacing w:before="100" w:beforeAutospacing="1" w:after="100" w:afterAutospacing="1" w:line="256" w:lineRule="atLeast"/>
              <w:rPr>
                <w:rFonts w:eastAsia="Times New Roman"/>
                <w:lang w:eastAsia="en-GB"/>
              </w:rPr>
            </w:pPr>
            <w:r>
              <w:rPr>
                <w:rFonts w:eastAsia="Times New Roman"/>
                <w:lang w:eastAsia="en-GB"/>
              </w:rPr>
              <w:t>Develops future leaders by being involved in the company mentoring program.</w:t>
            </w:r>
          </w:p>
          <w:p w:rsidR="00667FD9" w:rsidRDefault="00667FD9">
            <w:pPr>
              <w:numPr>
                <w:ilvl w:val="0"/>
                <w:numId w:val="8"/>
              </w:numPr>
              <w:spacing w:before="100" w:beforeAutospacing="1" w:after="100" w:afterAutospacing="1" w:line="256" w:lineRule="atLeast"/>
              <w:rPr>
                <w:rFonts w:eastAsia="Times New Roman"/>
                <w:lang w:eastAsia="en-GB"/>
              </w:rPr>
            </w:pPr>
            <w:r>
              <w:rPr>
                <w:rFonts w:eastAsia="Times New Roman"/>
                <w:lang w:eastAsia="en-GB"/>
              </w:rPr>
              <w:t xml:space="preserve">Provides performance feedback, coaching, and career development to teams and individuals to </w:t>
            </w:r>
            <w:r w:rsidRPr="00667FD9">
              <w:rPr>
                <w:rFonts w:eastAsia="Times New Roman"/>
                <w:noProof/>
                <w:lang w:eastAsia="en-GB"/>
              </w:rPr>
              <w:t>maximi</w:t>
            </w:r>
            <w:r>
              <w:rPr>
                <w:rFonts w:eastAsia="Times New Roman"/>
                <w:noProof/>
                <w:lang w:eastAsia="en-GB"/>
              </w:rPr>
              <w:t>s</w:t>
            </w:r>
            <w:r w:rsidRPr="00667FD9">
              <w:rPr>
                <w:rFonts w:eastAsia="Times New Roman"/>
                <w:noProof/>
                <w:lang w:eastAsia="en-GB"/>
              </w:rPr>
              <w:t>e</w:t>
            </w:r>
            <w:r>
              <w:rPr>
                <w:rFonts w:eastAsia="Times New Roman"/>
                <w:lang w:eastAsia="en-GB"/>
              </w:rPr>
              <w:t xml:space="preserve"> their probability of success.</w:t>
            </w:r>
          </w:p>
          <w:p w:rsidR="00667FD9" w:rsidRDefault="00667FD9">
            <w:pPr>
              <w:numPr>
                <w:ilvl w:val="0"/>
                <w:numId w:val="8"/>
              </w:numPr>
              <w:spacing w:before="100" w:beforeAutospacing="1" w:after="100" w:afterAutospacing="1" w:line="256" w:lineRule="atLeast"/>
              <w:rPr>
                <w:rFonts w:eastAsia="Times New Roman"/>
                <w:lang w:eastAsia="en-GB"/>
              </w:rPr>
            </w:pPr>
            <w:r>
              <w:rPr>
                <w:rFonts w:eastAsia="Times New Roman"/>
                <w:lang w:eastAsia="en-GB"/>
              </w:rPr>
              <w:t>Ensure leadership at every level by coaching employees to ensure the right things happen.</w:t>
            </w:r>
          </w:p>
          <w:p w:rsidR="00667FD9" w:rsidRDefault="00667FD9">
            <w:pPr>
              <w:numPr>
                <w:ilvl w:val="0"/>
                <w:numId w:val="8"/>
              </w:numPr>
              <w:spacing w:before="100" w:beforeAutospacing="1" w:after="100" w:afterAutospacing="1" w:line="256" w:lineRule="atLeast"/>
              <w:rPr>
                <w:rFonts w:eastAsia="Times New Roman"/>
                <w:lang w:eastAsia="en-GB"/>
              </w:rPr>
            </w:pPr>
            <w:r>
              <w:rPr>
                <w:rFonts w:eastAsia="Times New Roman"/>
                <w:lang w:eastAsia="en-GB"/>
              </w:rPr>
              <w:t>Ensures performance feedback is an integral part of the day-to-day activities.</w:t>
            </w:r>
          </w:p>
        </w:tc>
      </w:tr>
    </w:tbl>
    <w:p w:rsidR="00667FD9" w:rsidRDefault="00667FD9" w:rsidP="00667FD9">
      <w:pPr>
        <w:rPr>
          <w:rFonts w:ascii="Calibri" w:hAnsi="Calibri"/>
          <w:sz w:val="22"/>
        </w:rPr>
      </w:pPr>
    </w:p>
    <w:p w:rsidR="00667FD9" w:rsidRDefault="00667FD9" w:rsidP="00667FD9">
      <w:pPr>
        <w:rPr>
          <w:b/>
          <w:bCs/>
          <w:u w:val="single"/>
        </w:rPr>
      </w:pPr>
      <w:r>
        <w:rPr>
          <w:b/>
          <w:bCs/>
          <w:u w:val="single"/>
        </w:rPr>
        <w:t>COMMUNICATION</w:t>
      </w:r>
    </w:p>
    <w:p w:rsidR="00667FD9" w:rsidRDefault="00667FD9" w:rsidP="00667FD9">
      <w:pPr>
        <w:pStyle w:val="NormalWeb"/>
        <w:shd w:val="clear" w:color="auto" w:fill="FFFFFF"/>
        <w:spacing w:before="0" w:beforeAutospacing="0" w:after="0" w:afterAutospacing="0" w:line="270" w:lineRule="atLeast"/>
        <w:jc w:val="both"/>
        <w:rPr>
          <w:rFonts w:ascii="Calibri" w:hAnsi="Calibri"/>
          <w:b/>
          <w:bCs/>
          <w:i/>
          <w:iCs/>
          <w:sz w:val="22"/>
          <w:szCs w:val="22"/>
        </w:rPr>
      </w:pPr>
      <w:r>
        <w:rPr>
          <w:rStyle w:val="yellowfade"/>
          <w:rFonts w:ascii="Calibri" w:hAnsi="Calibri"/>
        </w:rPr>
        <w:t>Communication</w:t>
      </w:r>
      <w:r>
        <w:rPr>
          <w:rStyle w:val="apple-converted-space"/>
          <w:rFonts w:ascii="Calibri" w:hAnsi="Calibri"/>
          <w:sz w:val="22"/>
          <w:szCs w:val="22"/>
        </w:rPr>
        <w:t> </w:t>
      </w:r>
      <w:r>
        <w:rPr>
          <w:rFonts w:ascii="Calibri" w:hAnsi="Calibri"/>
          <w:sz w:val="22"/>
          <w:szCs w:val="22"/>
        </w:rPr>
        <w:t xml:space="preserve">competency is the ability for someone who is communicating with another to reach their goals through interactive and appropriate interaction. Primarily, it is a skill level </w:t>
      </w:r>
      <w:r>
        <w:rPr>
          <w:rFonts w:ascii="Calibri" w:hAnsi="Calibri"/>
          <w:sz w:val="22"/>
          <w:szCs w:val="22"/>
        </w:rPr>
        <w:t>that those</w:t>
      </w:r>
      <w:r>
        <w:rPr>
          <w:rFonts w:ascii="Calibri" w:hAnsi="Calibri"/>
          <w:sz w:val="22"/>
          <w:szCs w:val="22"/>
        </w:rPr>
        <w:t xml:space="preserve"> responsible for managing others must attain and possess. </w:t>
      </w:r>
      <w:proofErr w:type="gramStart"/>
      <w:r>
        <w:rPr>
          <w:rFonts w:ascii="Calibri" w:hAnsi="Calibri"/>
          <w:sz w:val="22"/>
          <w:szCs w:val="22"/>
        </w:rPr>
        <w:t>In order to</w:t>
      </w:r>
      <w:proofErr w:type="gramEnd"/>
      <w:r>
        <w:rPr>
          <w:rFonts w:ascii="Calibri" w:hAnsi="Calibri"/>
          <w:sz w:val="22"/>
          <w:szCs w:val="22"/>
        </w:rPr>
        <w:t xml:space="preserve"> achieve competency in</w:t>
      </w:r>
      <w:r>
        <w:rPr>
          <w:rStyle w:val="apple-converted-space"/>
          <w:rFonts w:ascii="Calibri" w:hAnsi="Calibri"/>
          <w:sz w:val="22"/>
          <w:szCs w:val="22"/>
        </w:rPr>
        <w:t> </w:t>
      </w:r>
      <w:r>
        <w:rPr>
          <w:rStyle w:val="yellowfade"/>
          <w:rFonts w:ascii="Calibri" w:hAnsi="Calibri"/>
        </w:rPr>
        <w:t>communication</w:t>
      </w:r>
      <w:r>
        <w:rPr>
          <w:rFonts w:ascii="Calibri" w:hAnsi="Calibri"/>
          <w:sz w:val="22"/>
          <w:szCs w:val="22"/>
        </w:rPr>
        <w:t xml:space="preserve">, the communicator must meet six criteria: </w:t>
      </w:r>
      <w:r>
        <w:rPr>
          <w:rFonts w:ascii="Calibri" w:hAnsi="Calibri"/>
          <w:b/>
          <w:bCs/>
          <w:i/>
          <w:iCs/>
          <w:sz w:val="22"/>
          <w:szCs w:val="22"/>
        </w:rPr>
        <w:t>flexibility, involvement, management, empathy, effectiveness and appropriateness.</w:t>
      </w:r>
    </w:p>
    <w:p w:rsidR="00667FD9" w:rsidRDefault="00667FD9" w:rsidP="00667FD9">
      <w:pPr>
        <w:pStyle w:val="NormalWeb"/>
        <w:shd w:val="clear" w:color="auto" w:fill="FFFFFF"/>
        <w:spacing w:before="0" w:beforeAutospacing="0" w:after="270" w:afterAutospacing="0" w:line="270" w:lineRule="atLeast"/>
        <w:jc w:val="both"/>
        <w:rPr>
          <w:rFonts w:ascii="Calibri" w:hAnsi="Calibri"/>
          <w:sz w:val="22"/>
          <w:szCs w:val="22"/>
        </w:rPr>
      </w:pPr>
    </w:p>
    <w:p w:rsidR="00667FD9" w:rsidRDefault="00667FD9" w:rsidP="00667FD9">
      <w:pPr>
        <w:pStyle w:val="NormalWeb"/>
        <w:shd w:val="clear" w:color="auto" w:fill="FFFFFF"/>
        <w:spacing w:before="0" w:beforeAutospacing="0" w:after="270" w:afterAutospacing="0" w:line="270" w:lineRule="atLeast"/>
        <w:jc w:val="both"/>
        <w:rPr>
          <w:rFonts w:ascii="Calibri" w:hAnsi="Calibri"/>
          <w:sz w:val="22"/>
          <w:szCs w:val="22"/>
        </w:rPr>
      </w:pPr>
      <w:r>
        <w:rPr>
          <w:rFonts w:ascii="Calibri" w:hAnsi="Calibri"/>
          <w:b/>
          <w:bCs/>
          <w:i/>
          <w:iCs/>
          <w:sz w:val="22"/>
          <w:szCs w:val="22"/>
        </w:rPr>
        <w:t>Flexibility</w:t>
      </w:r>
      <w:r>
        <w:rPr>
          <w:rFonts w:ascii="Calibri" w:hAnsi="Calibri"/>
          <w:sz w:val="22"/>
          <w:szCs w:val="22"/>
        </w:rPr>
        <w:t xml:space="preserve"> requires the communicator to be able to adapt to </w:t>
      </w:r>
      <w:r w:rsidRPr="00667FD9">
        <w:rPr>
          <w:rFonts w:ascii="Calibri" w:hAnsi="Calibri"/>
          <w:noProof/>
          <w:sz w:val="22"/>
          <w:szCs w:val="22"/>
        </w:rPr>
        <w:t>situations</w:t>
      </w:r>
      <w:r>
        <w:rPr>
          <w:rFonts w:ascii="Calibri" w:hAnsi="Calibri"/>
          <w:sz w:val="22"/>
          <w:szCs w:val="22"/>
        </w:rPr>
        <w:t xml:space="preserve"> so that it changes the </w:t>
      </w:r>
      <w:r>
        <w:rPr>
          <w:rFonts w:ascii="Calibri" w:hAnsi="Calibri"/>
          <w:sz w:val="22"/>
          <w:szCs w:val="22"/>
        </w:rPr>
        <w:t>behaviours</w:t>
      </w:r>
      <w:r>
        <w:rPr>
          <w:rFonts w:ascii="Calibri" w:hAnsi="Calibri"/>
          <w:sz w:val="22"/>
          <w:szCs w:val="22"/>
        </w:rPr>
        <w:t xml:space="preserve"> of others </w:t>
      </w:r>
      <w:proofErr w:type="gramStart"/>
      <w:r>
        <w:rPr>
          <w:rFonts w:ascii="Calibri" w:hAnsi="Calibri"/>
          <w:sz w:val="22"/>
          <w:szCs w:val="22"/>
        </w:rPr>
        <w:t>in order to</w:t>
      </w:r>
      <w:proofErr w:type="gramEnd"/>
      <w:r>
        <w:rPr>
          <w:rFonts w:ascii="Calibri" w:hAnsi="Calibri"/>
          <w:sz w:val="22"/>
          <w:szCs w:val="22"/>
        </w:rPr>
        <w:t xml:space="preserve"> meet goals. Adaptability or flexibility may require the person who is communicating with others to be sensitive to both the goals itself and the people responsible for achieving the goals. For example, a supervisor may motivate workers by acknowledging the long hours the employees have had to put in, but at the same time make sure the job is being done.</w:t>
      </w:r>
    </w:p>
    <w:p w:rsidR="00667FD9" w:rsidRDefault="00667FD9" w:rsidP="00667FD9">
      <w:pPr>
        <w:pStyle w:val="NormalWeb"/>
        <w:shd w:val="clear" w:color="auto" w:fill="FFFFFF"/>
        <w:spacing w:before="0" w:beforeAutospacing="0" w:after="0" w:afterAutospacing="0" w:line="270" w:lineRule="atLeast"/>
        <w:jc w:val="both"/>
        <w:rPr>
          <w:rFonts w:ascii="Calibri" w:hAnsi="Calibri"/>
          <w:sz w:val="22"/>
          <w:szCs w:val="22"/>
        </w:rPr>
      </w:pPr>
      <w:r>
        <w:rPr>
          <w:rFonts w:ascii="Calibri" w:hAnsi="Calibri"/>
          <w:b/>
          <w:bCs/>
          <w:i/>
          <w:iCs/>
          <w:sz w:val="22"/>
          <w:szCs w:val="22"/>
        </w:rPr>
        <w:lastRenderedPageBreak/>
        <w:t>Involvement</w:t>
      </w:r>
      <w:r>
        <w:rPr>
          <w:rFonts w:ascii="Calibri" w:hAnsi="Calibri"/>
          <w:sz w:val="22"/>
          <w:szCs w:val="22"/>
        </w:rPr>
        <w:t xml:space="preserve"> in the conversation is another skill required to achieve</w:t>
      </w:r>
      <w:r>
        <w:rPr>
          <w:rStyle w:val="apple-converted-space"/>
          <w:rFonts w:ascii="Calibri" w:hAnsi="Calibri"/>
          <w:sz w:val="22"/>
          <w:szCs w:val="22"/>
        </w:rPr>
        <w:t> </w:t>
      </w:r>
      <w:r>
        <w:rPr>
          <w:rStyle w:val="yellowfade"/>
          <w:rFonts w:ascii="Calibri" w:hAnsi="Calibri"/>
        </w:rPr>
        <w:t xml:space="preserve">communication </w:t>
      </w:r>
      <w:r>
        <w:rPr>
          <w:rFonts w:ascii="Calibri" w:hAnsi="Calibri"/>
          <w:sz w:val="22"/>
          <w:szCs w:val="22"/>
        </w:rPr>
        <w:t>competency. This requires the communicator to directly interact with the other party. Interaction includes listening to the needs and concerns of others. It also requires the communicator to be aware of how other people perceive them and to know what to say in response to all of this.</w:t>
      </w:r>
    </w:p>
    <w:p w:rsidR="00667FD9" w:rsidRDefault="00667FD9" w:rsidP="00667FD9">
      <w:pPr>
        <w:pStyle w:val="NormalWeb"/>
        <w:shd w:val="clear" w:color="auto" w:fill="FFFFFF"/>
        <w:spacing w:before="0" w:beforeAutospacing="0" w:after="0" w:afterAutospacing="0" w:line="270" w:lineRule="atLeast"/>
        <w:jc w:val="both"/>
        <w:rPr>
          <w:rFonts w:ascii="Calibri" w:hAnsi="Calibri"/>
          <w:b/>
          <w:bCs/>
          <w:i/>
          <w:iCs/>
          <w:sz w:val="22"/>
          <w:szCs w:val="22"/>
        </w:rPr>
      </w:pPr>
    </w:p>
    <w:p w:rsidR="00667FD9" w:rsidRDefault="00667FD9" w:rsidP="00667FD9">
      <w:pPr>
        <w:pStyle w:val="NormalWeb"/>
        <w:shd w:val="clear" w:color="auto" w:fill="FFFFFF"/>
        <w:spacing w:before="0" w:beforeAutospacing="0" w:after="270" w:afterAutospacing="0" w:line="270" w:lineRule="atLeast"/>
        <w:jc w:val="both"/>
        <w:rPr>
          <w:rFonts w:ascii="Calibri" w:hAnsi="Calibri"/>
          <w:sz w:val="22"/>
          <w:szCs w:val="22"/>
        </w:rPr>
      </w:pPr>
      <w:r>
        <w:rPr>
          <w:rFonts w:ascii="Calibri" w:hAnsi="Calibri"/>
          <w:b/>
          <w:bCs/>
          <w:i/>
          <w:iCs/>
          <w:sz w:val="22"/>
          <w:szCs w:val="22"/>
        </w:rPr>
        <w:t>Management</w:t>
      </w:r>
      <w:r>
        <w:rPr>
          <w:rFonts w:ascii="Calibri" w:hAnsi="Calibri"/>
          <w:sz w:val="22"/>
          <w:szCs w:val="22"/>
        </w:rPr>
        <w:t xml:space="preserve"> of the conversation requires the communicator to regulate how they interact with others. The communicator must also adapt and control the conversation and their social interactions. Conversational management requires the communicator to control the direction the conversation takes, which is another level of attainment.</w:t>
      </w:r>
    </w:p>
    <w:p w:rsidR="00667FD9" w:rsidRDefault="00667FD9" w:rsidP="00667FD9">
      <w:pPr>
        <w:pStyle w:val="NormalWeb"/>
        <w:shd w:val="clear" w:color="auto" w:fill="FFFFFF"/>
        <w:spacing w:before="0" w:beforeAutospacing="0" w:after="270" w:afterAutospacing="0" w:line="270" w:lineRule="atLeast"/>
        <w:jc w:val="both"/>
        <w:rPr>
          <w:rFonts w:ascii="Calibri" w:hAnsi="Calibri"/>
          <w:sz w:val="22"/>
          <w:szCs w:val="22"/>
        </w:rPr>
      </w:pPr>
      <w:r>
        <w:rPr>
          <w:rFonts w:ascii="Calibri" w:hAnsi="Calibri"/>
          <w:b/>
          <w:bCs/>
          <w:i/>
          <w:iCs/>
          <w:sz w:val="22"/>
          <w:szCs w:val="22"/>
        </w:rPr>
        <w:t>Empathy</w:t>
      </w:r>
      <w:r>
        <w:rPr>
          <w:rFonts w:ascii="Calibri" w:hAnsi="Calibri"/>
          <w:sz w:val="22"/>
          <w:szCs w:val="22"/>
        </w:rPr>
        <w:t xml:space="preserve"> is the ability of the communicator to show that they understand where the others are coming from to share their own emotions. It is an emotion where the communicator shows he or she knows where the others are coming from, and that the communicator understands and understands.</w:t>
      </w:r>
    </w:p>
    <w:p w:rsidR="00667FD9" w:rsidRDefault="00667FD9" w:rsidP="00667FD9">
      <w:pPr>
        <w:pStyle w:val="NormalWeb"/>
        <w:shd w:val="clear" w:color="auto" w:fill="FFFFFF"/>
        <w:spacing w:before="0" w:beforeAutospacing="0" w:after="0" w:afterAutospacing="0" w:line="270" w:lineRule="atLeast"/>
        <w:jc w:val="both"/>
        <w:rPr>
          <w:rFonts w:ascii="Calibri" w:hAnsi="Calibri"/>
          <w:sz w:val="22"/>
          <w:szCs w:val="22"/>
        </w:rPr>
      </w:pPr>
      <w:r>
        <w:rPr>
          <w:rFonts w:ascii="Calibri" w:hAnsi="Calibri"/>
          <w:b/>
          <w:bCs/>
          <w:i/>
          <w:iCs/>
          <w:sz w:val="22"/>
          <w:szCs w:val="22"/>
        </w:rPr>
        <w:t>Effectiveness</w:t>
      </w:r>
      <w:r>
        <w:rPr>
          <w:rFonts w:ascii="Calibri" w:hAnsi="Calibri"/>
          <w:sz w:val="22"/>
          <w:szCs w:val="22"/>
        </w:rPr>
        <w:t xml:space="preserve"> is the ability for the communicator to reach the goal of the conversation. The ability to reach the goal of the conversation is the measurement of the level of</w:t>
      </w:r>
      <w:r>
        <w:rPr>
          <w:rStyle w:val="apple-converted-space"/>
          <w:rFonts w:ascii="Calibri" w:hAnsi="Calibri"/>
          <w:sz w:val="22"/>
          <w:szCs w:val="22"/>
        </w:rPr>
        <w:t> </w:t>
      </w:r>
      <w:r>
        <w:rPr>
          <w:rStyle w:val="yellowfade"/>
          <w:rFonts w:ascii="Calibri" w:hAnsi="Calibri"/>
        </w:rPr>
        <w:t xml:space="preserve">communication </w:t>
      </w:r>
      <w:r>
        <w:rPr>
          <w:rFonts w:ascii="Calibri" w:hAnsi="Calibri"/>
          <w:sz w:val="22"/>
          <w:szCs w:val="22"/>
        </w:rPr>
        <w:t>competency. Effectiveness is the ability to meet both the requirements of the communicator and of the other parties involved.</w:t>
      </w:r>
    </w:p>
    <w:p w:rsidR="00667FD9" w:rsidRDefault="00667FD9" w:rsidP="00667FD9">
      <w:pPr>
        <w:pStyle w:val="NormalWeb"/>
        <w:shd w:val="clear" w:color="auto" w:fill="FFFFFF"/>
        <w:spacing w:before="0" w:beforeAutospacing="0" w:after="0" w:afterAutospacing="0" w:line="270" w:lineRule="atLeast"/>
        <w:jc w:val="both"/>
        <w:rPr>
          <w:rFonts w:ascii="Calibri" w:hAnsi="Calibri"/>
          <w:sz w:val="22"/>
          <w:szCs w:val="22"/>
        </w:rPr>
      </w:pPr>
    </w:p>
    <w:p w:rsidR="00667FD9" w:rsidRDefault="00667FD9" w:rsidP="00667FD9">
      <w:pPr>
        <w:pStyle w:val="NormalWeb"/>
        <w:shd w:val="clear" w:color="auto" w:fill="FFFFFF"/>
        <w:spacing w:before="0" w:beforeAutospacing="0" w:after="0" w:afterAutospacing="0" w:line="270" w:lineRule="atLeast"/>
        <w:jc w:val="both"/>
        <w:rPr>
          <w:rFonts w:ascii="Calibri" w:hAnsi="Calibri"/>
          <w:b/>
          <w:bCs/>
          <w:i/>
          <w:iCs/>
          <w:sz w:val="22"/>
          <w:szCs w:val="22"/>
        </w:rPr>
      </w:pPr>
    </w:p>
    <w:p w:rsidR="00667FD9" w:rsidRDefault="00667FD9" w:rsidP="00667FD9">
      <w:pPr>
        <w:pStyle w:val="NormalWeb"/>
        <w:shd w:val="clear" w:color="auto" w:fill="FFFFFF"/>
        <w:spacing w:before="0" w:beforeAutospacing="0" w:after="0" w:afterAutospacing="0" w:line="270" w:lineRule="atLeast"/>
        <w:jc w:val="both"/>
        <w:rPr>
          <w:rFonts w:ascii="Calibri" w:hAnsi="Calibri"/>
          <w:sz w:val="22"/>
          <w:szCs w:val="22"/>
        </w:rPr>
      </w:pPr>
      <w:r>
        <w:rPr>
          <w:rFonts w:ascii="Calibri" w:hAnsi="Calibri"/>
          <w:b/>
          <w:bCs/>
          <w:i/>
          <w:iCs/>
          <w:sz w:val="22"/>
          <w:szCs w:val="22"/>
        </w:rPr>
        <w:t>Appropriateness</w:t>
      </w:r>
      <w:r>
        <w:rPr>
          <w:rFonts w:ascii="Calibri" w:hAnsi="Calibri"/>
          <w:sz w:val="22"/>
          <w:szCs w:val="22"/>
        </w:rPr>
        <w:t xml:space="preserve"> is the ability to uphold the expectations of the situation at hand. How appropriate the conversation is in achieving goals is one of the primary measurements for attaining</w:t>
      </w:r>
      <w:r>
        <w:rPr>
          <w:rStyle w:val="apple-converted-space"/>
          <w:rFonts w:ascii="Calibri" w:hAnsi="Calibri"/>
          <w:sz w:val="22"/>
          <w:szCs w:val="22"/>
        </w:rPr>
        <w:t> </w:t>
      </w:r>
      <w:r>
        <w:rPr>
          <w:rStyle w:val="yellowfade"/>
          <w:rFonts w:ascii="Calibri" w:hAnsi="Calibri"/>
        </w:rPr>
        <w:t xml:space="preserve">communication </w:t>
      </w:r>
      <w:r>
        <w:rPr>
          <w:rFonts w:ascii="Calibri" w:hAnsi="Calibri"/>
          <w:sz w:val="22"/>
          <w:szCs w:val="22"/>
        </w:rPr>
        <w:t xml:space="preserve">competency. When </w:t>
      </w:r>
      <w:proofErr w:type="gramStart"/>
      <w:r>
        <w:rPr>
          <w:rFonts w:ascii="Calibri" w:hAnsi="Calibri"/>
          <w:sz w:val="22"/>
          <w:szCs w:val="22"/>
        </w:rPr>
        <w:t>all of these</w:t>
      </w:r>
      <w:proofErr w:type="gramEnd"/>
      <w:r>
        <w:rPr>
          <w:rFonts w:ascii="Calibri" w:hAnsi="Calibri"/>
          <w:sz w:val="22"/>
          <w:szCs w:val="22"/>
        </w:rPr>
        <w:t xml:space="preserve"> criteria are met, the communicator has reached the highest level of</w:t>
      </w:r>
      <w:r>
        <w:rPr>
          <w:rStyle w:val="apple-converted-space"/>
          <w:rFonts w:ascii="Calibri" w:hAnsi="Calibri"/>
          <w:sz w:val="22"/>
          <w:szCs w:val="22"/>
        </w:rPr>
        <w:t> </w:t>
      </w:r>
      <w:r>
        <w:rPr>
          <w:rStyle w:val="yellowfade"/>
          <w:rFonts w:ascii="Calibri" w:hAnsi="Calibri"/>
        </w:rPr>
        <w:t>communication</w:t>
      </w:r>
      <w:r>
        <w:rPr>
          <w:rStyle w:val="apple-converted-space"/>
          <w:rFonts w:ascii="Calibri" w:hAnsi="Calibri"/>
          <w:sz w:val="22"/>
          <w:szCs w:val="22"/>
        </w:rPr>
        <w:t> </w:t>
      </w:r>
      <w:r>
        <w:rPr>
          <w:rFonts w:ascii="Calibri" w:hAnsi="Calibri"/>
          <w:sz w:val="22"/>
          <w:szCs w:val="22"/>
        </w:rPr>
        <w:t>competency.</w:t>
      </w:r>
    </w:p>
    <w:p w:rsidR="00667FD9" w:rsidRDefault="00667FD9" w:rsidP="00667FD9">
      <w:pPr>
        <w:rPr>
          <w:rFonts w:ascii="Calibri" w:hAnsi="Calibri"/>
          <w:sz w:val="22"/>
        </w:rPr>
      </w:pPr>
    </w:p>
    <w:p w:rsidR="00667FD9" w:rsidRDefault="00667FD9" w:rsidP="00667FD9">
      <w:pPr>
        <w:shd w:val="clear" w:color="auto" w:fill="FFFFFF"/>
        <w:spacing w:before="150" w:after="150" w:line="336" w:lineRule="atLeast"/>
        <w:rPr>
          <w:b/>
          <w:bCs/>
          <w:color w:val="000000"/>
          <w:u w:val="single"/>
          <w:lang w:eastAsia="en-GB"/>
        </w:rPr>
      </w:pPr>
      <w:r>
        <w:rPr>
          <w:b/>
          <w:bCs/>
          <w:color w:val="000000"/>
          <w:u w:val="single"/>
          <w:lang w:eastAsia="en-GB"/>
        </w:rPr>
        <w:t>INNOVATION</w:t>
      </w:r>
      <w:r>
        <w:rPr>
          <w:b/>
          <w:bCs/>
          <w:color w:val="000000"/>
          <w:u w:val="single"/>
          <w:lang w:eastAsia="en-GB"/>
        </w:rPr>
        <w:t xml:space="preserve"> AND CREATIVITY</w:t>
      </w:r>
    </w:p>
    <w:p w:rsidR="00667FD9" w:rsidRDefault="00667FD9" w:rsidP="00667FD9">
      <w:pPr>
        <w:shd w:val="clear" w:color="auto" w:fill="FFFFFF"/>
        <w:spacing w:before="150" w:after="150" w:line="336" w:lineRule="atLeast"/>
        <w:rPr>
          <w:b/>
          <w:bCs/>
          <w:color w:val="000000"/>
          <w:lang w:eastAsia="en-GB"/>
        </w:rPr>
      </w:pPr>
      <w:r>
        <w:rPr>
          <w:b/>
          <w:bCs/>
          <w:color w:val="000000"/>
          <w:lang w:eastAsia="en-GB"/>
        </w:rPr>
        <w:t>Creativity</w:t>
      </w:r>
    </w:p>
    <w:p w:rsidR="00667FD9" w:rsidRDefault="00667FD9" w:rsidP="00667FD9">
      <w:pPr>
        <w:numPr>
          <w:ilvl w:val="0"/>
          <w:numId w:val="9"/>
        </w:numPr>
        <w:shd w:val="clear" w:color="auto" w:fill="FFFFFF"/>
        <w:spacing w:before="75" w:after="75" w:line="336" w:lineRule="atLeast"/>
        <w:ind w:left="870" w:right="150"/>
        <w:rPr>
          <w:color w:val="000000"/>
          <w:lang w:eastAsia="en-GB"/>
        </w:rPr>
      </w:pPr>
      <w:r>
        <w:rPr>
          <w:color w:val="000000"/>
          <w:lang w:eastAsia="en-GB"/>
        </w:rPr>
        <w:t xml:space="preserve">Generating Ideas:  Coming up with a variety of approaches to </w:t>
      </w:r>
      <w:r w:rsidRPr="00667FD9">
        <w:rPr>
          <w:noProof/>
          <w:color w:val="000000"/>
          <w:lang w:eastAsia="en-GB"/>
        </w:rPr>
        <w:t>problem</w:t>
      </w:r>
      <w:r>
        <w:rPr>
          <w:noProof/>
          <w:color w:val="000000"/>
          <w:lang w:eastAsia="en-GB"/>
        </w:rPr>
        <w:t>-</w:t>
      </w:r>
      <w:r w:rsidRPr="00667FD9">
        <w:rPr>
          <w:noProof/>
          <w:color w:val="000000"/>
          <w:lang w:eastAsia="en-GB"/>
        </w:rPr>
        <w:t>solving</w:t>
      </w:r>
      <w:r>
        <w:rPr>
          <w:color w:val="000000"/>
          <w:lang w:eastAsia="en-GB"/>
        </w:rPr>
        <w:t>.</w:t>
      </w:r>
    </w:p>
    <w:p w:rsidR="00667FD9" w:rsidRDefault="00667FD9" w:rsidP="00667FD9">
      <w:pPr>
        <w:numPr>
          <w:ilvl w:val="0"/>
          <w:numId w:val="9"/>
        </w:numPr>
        <w:shd w:val="clear" w:color="auto" w:fill="FFFFFF"/>
        <w:spacing w:before="75" w:after="75" w:line="336" w:lineRule="atLeast"/>
        <w:ind w:left="870" w:right="150"/>
        <w:rPr>
          <w:color w:val="000000"/>
          <w:lang w:eastAsia="en-GB"/>
        </w:rPr>
      </w:pPr>
      <w:r>
        <w:rPr>
          <w:color w:val="000000"/>
          <w:lang w:eastAsia="en-GB"/>
        </w:rPr>
        <w:t xml:space="preserve">Critical Thinking:  Logically identifying how different possible approaches are strong and weak, and </w:t>
      </w:r>
      <w:r>
        <w:rPr>
          <w:color w:val="000000"/>
          <w:lang w:eastAsia="en-GB"/>
        </w:rPr>
        <w:t>analysing</w:t>
      </w:r>
      <w:r>
        <w:rPr>
          <w:color w:val="000000"/>
          <w:lang w:eastAsia="en-GB"/>
        </w:rPr>
        <w:t xml:space="preserve"> these judgments.</w:t>
      </w:r>
    </w:p>
    <w:p w:rsidR="00667FD9" w:rsidRDefault="00667FD9" w:rsidP="00667FD9">
      <w:pPr>
        <w:numPr>
          <w:ilvl w:val="0"/>
          <w:numId w:val="9"/>
        </w:numPr>
        <w:shd w:val="clear" w:color="auto" w:fill="FFFFFF"/>
        <w:spacing w:before="75" w:after="75" w:line="336" w:lineRule="atLeast"/>
        <w:ind w:left="870" w:right="150"/>
        <w:rPr>
          <w:color w:val="000000"/>
          <w:lang w:eastAsia="en-GB"/>
        </w:rPr>
      </w:pPr>
      <w:r>
        <w:rPr>
          <w:color w:val="000000"/>
          <w:lang w:eastAsia="en-GB"/>
        </w:rPr>
        <w:t>Synthesis/</w:t>
      </w:r>
      <w:r w:rsidRPr="00667FD9">
        <w:rPr>
          <w:noProof/>
          <w:color w:val="000000"/>
          <w:lang w:eastAsia="en-GB"/>
        </w:rPr>
        <w:t>Reorgani</w:t>
      </w:r>
      <w:r>
        <w:rPr>
          <w:noProof/>
          <w:color w:val="000000"/>
          <w:lang w:eastAsia="en-GB"/>
        </w:rPr>
        <w:t>s</w:t>
      </w:r>
      <w:r w:rsidRPr="00667FD9">
        <w:rPr>
          <w:noProof/>
          <w:color w:val="000000"/>
          <w:lang w:eastAsia="en-GB"/>
        </w:rPr>
        <w:t>ation</w:t>
      </w:r>
      <w:r>
        <w:rPr>
          <w:color w:val="000000"/>
          <w:lang w:eastAsia="en-GB"/>
        </w:rPr>
        <w:t xml:space="preserve">:  Finding a better way to approach problems through </w:t>
      </w:r>
      <w:r w:rsidRPr="00667FD9">
        <w:rPr>
          <w:noProof/>
          <w:color w:val="000000"/>
          <w:lang w:eastAsia="en-GB"/>
        </w:rPr>
        <w:t>synthesi</w:t>
      </w:r>
      <w:r>
        <w:rPr>
          <w:noProof/>
          <w:color w:val="000000"/>
          <w:lang w:eastAsia="en-GB"/>
        </w:rPr>
        <w:t>s</w:t>
      </w:r>
      <w:r w:rsidRPr="00667FD9">
        <w:rPr>
          <w:noProof/>
          <w:color w:val="000000"/>
          <w:lang w:eastAsia="en-GB"/>
        </w:rPr>
        <w:t>ing</w:t>
      </w:r>
      <w:r>
        <w:rPr>
          <w:color w:val="000000"/>
          <w:lang w:eastAsia="en-GB"/>
        </w:rPr>
        <w:t xml:space="preserve"> and </w:t>
      </w:r>
      <w:r w:rsidRPr="00667FD9">
        <w:rPr>
          <w:noProof/>
          <w:color w:val="000000"/>
          <w:lang w:eastAsia="en-GB"/>
        </w:rPr>
        <w:t>reorgani</w:t>
      </w:r>
      <w:r>
        <w:rPr>
          <w:noProof/>
          <w:color w:val="000000"/>
          <w:lang w:eastAsia="en-GB"/>
        </w:rPr>
        <w:t>s</w:t>
      </w:r>
      <w:r w:rsidRPr="00667FD9">
        <w:rPr>
          <w:noProof/>
          <w:color w:val="000000"/>
          <w:lang w:eastAsia="en-GB"/>
        </w:rPr>
        <w:t>ing</w:t>
      </w:r>
      <w:r>
        <w:rPr>
          <w:color w:val="000000"/>
          <w:lang w:eastAsia="en-GB"/>
        </w:rPr>
        <w:t xml:space="preserve"> the information.</w:t>
      </w:r>
    </w:p>
    <w:p w:rsidR="00667FD9" w:rsidRDefault="00667FD9" w:rsidP="00667FD9">
      <w:pPr>
        <w:numPr>
          <w:ilvl w:val="0"/>
          <w:numId w:val="9"/>
        </w:numPr>
        <w:shd w:val="clear" w:color="auto" w:fill="FFFFFF"/>
        <w:spacing w:before="75" w:after="75" w:line="336" w:lineRule="atLeast"/>
        <w:ind w:left="870" w:right="150"/>
        <w:rPr>
          <w:color w:val="000000"/>
          <w:lang w:eastAsia="en-GB"/>
        </w:rPr>
      </w:pPr>
      <w:r>
        <w:rPr>
          <w:color w:val="000000"/>
          <w:lang w:eastAsia="en-GB"/>
        </w:rPr>
        <w:t>Creative Problem Solving:  Using novel ideas to solve problems as a leader.</w:t>
      </w:r>
    </w:p>
    <w:p w:rsidR="00667FD9" w:rsidRDefault="00667FD9" w:rsidP="00667FD9">
      <w:pPr>
        <w:shd w:val="clear" w:color="auto" w:fill="FFFFFF"/>
        <w:spacing w:before="150" w:after="150" w:line="336" w:lineRule="atLeast"/>
        <w:rPr>
          <w:color w:val="000000"/>
          <w:lang w:eastAsia="en-GB"/>
        </w:rPr>
      </w:pPr>
      <w:r>
        <w:rPr>
          <w:b/>
          <w:bCs/>
          <w:color w:val="000000"/>
          <w:lang w:eastAsia="en-GB"/>
        </w:rPr>
        <w:t>Enterprising</w:t>
      </w:r>
    </w:p>
    <w:p w:rsidR="00667FD9" w:rsidRDefault="00667FD9" w:rsidP="00667FD9">
      <w:pPr>
        <w:numPr>
          <w:ilvl w:val="0"/>
          <w:numId w:val="10"/>
        </w:numPr>
        <w:shd w:val="clear" w:color="auto" w:fill="FFFFFF"/>
        <w:spacing w:before="75" w:after="75" w:line="336" w:lineRule="atLeast"/>
        <w:ind w:left="870" w:right="150"/>
        <w:rPr>
          <w:color w:val="000000"/>
          <w:lang w:eastAsia="en-GB"/>
        </w:rPr>
      </w:pPr>
      <w:r>
        <w:rPr>
          <w:color w:val="000000"/>
          <w:lang w:eastAsia="en-GB"/>
        </w:rPr>
        <w:t>Identifying Problem:  Pinpointing the actual nature and cause of problems and the dynamics that underlie them.</w:t>
      </w:r>
    </w:p>
    <w:p w:rsidR="00667FD9" w:rsidRDefault="00667FD9" w:rsidP="00667FD9">
      <w:pPr>
        <w:numPr>
          <w:ilvl w:val="0"/>
          <w:numId w:val="10"/>
        </w:numPr>
        <w:shd w:val="clear" w:color="auto" w:fill="FFFFFF"/>
        <w:spacing w:before="75" w:after="75" w:line="336" w:lineRule="atLeast"/>
        <w:ind w:left="870" w:right="150"/>
        <w:rPr>
          <w:color w:val="000000"/>
          <w:lang w:eastAsia="en-GB"/>
        </w:rPr>
      </w:pPr>
      <w:r>
        <w:rPr>
          <w:color w:val="000000"/>
          <w:lang w:eastAsia="en-GB"/>
        </w:rPr>
        <w:t xml:space="preserve">Seeking Improvement:  Constantly looking for ways that one can improve one’s </w:t>
      </w:r>
      <w:r w:rsidRPr="00667FD9">
        <w:rPr>
          <w:noProof/>
          <w:color w:val="000000"/>
          <w:lang w:eastAsia="en-GB"/>
        </w:rPr>
        <w:t>organi</w:t>
      </w:r>
      <w:r>
        <w:rPr>
          <w:noProof/>
          <w:color w:val="000000"/>
          <w:lang w:eastAsia="en-GB"/>
        </w:rPr>
        <w:t>s</w:t>
      </w:r>
      <w:r w:rsidRPr="00667FD9">
        <w:rPr>
          <w:noProof/>
          <w:color w:val="000000"/>
          <w:lang w:eastAsia="en-GB"/>
        </w:rPr>
        <w:t>ation</w:t>
      </w:r>
      <w:r>
        <w:rPr>
          <w:color w:val="000000"/>
          <w:lang w:eastAsia="en-GB"/>
        </w:rPr>
        <w:t>.</w:t>
      </w:r>
    </w:p>
    <w:p w:rsidR="00667FD9" w:rsidRDefault="00667FD9" w:rsidP="00667FD9">
      <w:pPr>
        <w:numPr>
          <w:ilvl w:val="0"/>
          <w:numId w:val="10"/>
        </w:numPr>
        <w:shd w:val="clear" w:color="auto" w:fill="FFFFFF"/>
        <w:spacing w:before="75" w:after="75" w:line="336" w:lineRule="atLeast"/>
        <w:ind w:left="870" w:right="150"/>
        <w:rPr>
          <w:color w:val="000000"/>
          <w:lang w:eastAsia="en-GB"/>
        </w:rPr>
      </w:pPr>
      <w:r>
        <w:rPr>
          <w:color w:val="000000"/>
          <w:lang w:eastAsia="en-GB"/>
        </w:rPr>
        <w:t xml:space="preserve">Gathering Information:  Identifying useful sources of information and gathering and </w:t>
      </w:r>
      <w:r w:rsidRPr="00667FD9">
        <w:rPr>
          <w:noProof/>
          <w:color w:val="000000"/>
          <w:lang w:eastAsia="en-GB"/>
        </w:rPr>
        <w:t>utili</w:t>
      </w:r>
      <w:r>
        <w:rPr>
          <w:noProof/>
          <w:color w:val="000000"/>
          <w:lang w:eastAsia="en-GB"/>
        </w:rPr>
        <w:t>s</w:t>
      </w:r>
      <w:r w:rsidRPr="00667FD9">
        <w:rPr>
          <w:noProof/>
          <w:color w:val="000000"/>
          <w:lang w:eastAsia="en-GB"/>
        </w:rPr>
        <w:t>ing</w:t>
      </w:r>
      <w:r>
        <w:rPr>
          <w:color w:val="000000"/>
          <w:lang w:eastAsia="en-GB"/>
        </w:rPr>
        <w:t xml:space="preserve"> only that information which is essential.</w:t>
      </w:r>
    </w:p>
    <w:p w:rsidR="00667FD9" w:rsidRDefault="00667FD9" w:rsidP="00667FD9">
      <w:pPr>
        <w:numPr>
          <w:ilvl w:val="0"/>
          <w:numId w:val="10"/>
        </w:numPr>
        <w:shd w:val="clear" w:color="auto" w:fill="FFFFFF"/>
        <w:spacing w:before="75" w:after="75" w:line="336" w:lineRule="atLeast"/>
        <w:ind w:left="870" w:right="150"/>
        <w:rPr>
          <w:color w:val="000000"/>
          <w:lang w:eastAsia="en-GB"/>
        </w:rPr>
      </w:pPr>
      <w:r>
        <w:rPr>
          <w:color w:val="000000"/>
          <w:lang w:eastAsia="en-GB"/>
        </w:rPr>
        <w:lastRenderedPageBreak/>
        <w:t>Independent Thinking:  Thinking ‘outside the box’ even if this sometimes may go against popular opinion.</w:t>
      </w:r>
    </w:p>
    <w:p w:rsidR="00667FD9" w:rsidRDefault="00667FD9" w:rsidP="00667FD9">
      <w:pPr>
        <w:numPr>
          <w:ilvl w:val="0"/>
          <w:numId w:val="10"/>
        </w:numPr>
        <w:shd w:val="clear" w:color="auto" w:fill="FFFFFF"/>
        <w:spacing w:before="75" w:after="75" w:line="336" w:lineRule="atLeast"/>
        <w:ind w:left="870" w:right="150"/>
        <w:rPr>
          <w:color w:val="000000"/>
          <w:lang w:eastAsia="en-GB"/>
        </w:rPr>
      </w:pPr>
      <w:r>
        <w:rPr>
          <w:color w:val="000000"/>
          <w:lang w:eastAsia="en-GB"/>
        </w:rPr>
        <w:t xml:space="preserve">Technological Savvy:  Understanding and </w:t>
      </w:r>
      <w:r w:rsidRPr="00667FD9">
        <w:rPr>
          <w:noProof/>
          <w:color w:val="000000"/>
          <w:lang w:eastAsia="en-GB"/>
        </w:rPr>
        <w:t>utili</w:t>
      </w:r>
      <w:r>
        <w:rPr>
          <w:noProof/>
          <w:color w:val="000000"/>
          <w:lang w:eastAsia="en-GB"/>
        </w:rPr>
        <w:t>s</w:t>
      </w:r>
      <w:r w:rsidRPr="00667FD9">
        <w:rPr>
          <w:noProof/>
          <w:color w:val="000000"/>
          <w:lang w:eastAsia="en-GB"/>
        </w:rPr>
        <w:t>ing</w:t>
      </w:r>
      <w:r>
        <w:rPr>
          <w:color w:val="000000"/>
          <w:lang w:eastAsia="en-GB"/>
        </w:rPr>
        <w:t xml:space="preserve"> technology to improve work processes.</w:t>
      </w:r>
    </w:p>
    <w:p w:rsidR="00667FD9" w:rsidRDefault="00667FD9" w:rsidP="00667FD9">
      <w:pPr>
        <w:shd w:val="clear" w:color="auto" w:fill="FFFFFF"/>
        <w:spacing w:before="150" w:after="150" w:line="336" w:lineRule="atLeast"/>
        <w:rPr>
          <w:color w:val="000000"/>
          <w:lang w:eastAsia="en-GB"/>
        </w:rPr>
      </w:pPr>
      <w:r>
        <w:rPr>
          <w:b/>
          <w:bCs/>
          <w:color w:val="000000"/>
          <w:lang w:eastAsia="en-GB"/>
        </w:rPr>
        <w:t>Integrating Perspectives</w:t>
      </w:r>
    </w:p>
    <w:p w:rsidR="00667FD9" w:rsidRDefault="00667FD9" w:rsidP="00667FD9">
      <w:pPr>
        <w:numPr>
          <w:ilvl w:val="0"/>
          <w:numId w:val="11"/>
        </w:numPr>
        <w:shd w:val="clear" w:color="auto" w:fill="FFFFFF"/>
        <w:spacing w:before="75" w:after="75" w:line="336" w:lineRule="atLeast"/>
        <w:ind w:left="870" w:right="150"/>
        <w:rPr>
          <w:color w:val="000000"/>
          <w:lang w:eastAsia="en-GB"/>
        </w:rPr>
      </w:pPr>
      <w:r>
        <w:rPr>
          <w:color w:val="000000"/>
          <w:lang w:eastAsia="en-GB"/>
        </w:rPr>
        <w:t>Openness to Ideas:  A willingness to listen to suggestions from others and to try new ideas.</w:t>
      </w:r>
    </w:p>
    <w:p w:rsidR="00667FD9" w:rsidRDefault="00667FD9" w:rsidP="00667FD9">
      <w:pPr>
        <w:numPr>
          <w:ilvl w:val="0"/>
          <w:numId w:val="11"/>
        </w:numPr>
        <w:shd w:val="clear" w:color="auto" w:fill="FFFFFF"/>
        <w:spacing w:before="75" w:after="75" w:line="336" w:lineRule="atLeast"/>
        <w:ind w:left="870" w:right="150"/>
        <w:rPr>
          <w:color w:val="000000"/>
          <w:lang w:eastAsia="en-GB"/>
        </w:rPr>
      </w:pPr>
      <w:r>
        <w:rPr>
          <w:color w:val="000000"/>
          <w:lang w:eastAsia="en-GB"/>
        </w:rPr>
        <w:t>Research Orientation:  Observing the behaviour of others, reading extensively, and keeping your mind open to ideas and solutions from others. Reading and talking to people in related fields to discover innovations or current trends in the field.</w:t>
      </w:r>
    </w:p>
    <w:p w:rsidR="00667FD9" w:rsidRDefault="00667FD9" w:rsidP="00667FD9">
      <w:pPr>
        <w:numPr>
          <w:ilvl w:val="0"/>
          <w:numId w:val="11"/>
        </w:numPr>
        <w:shd w:val="clear" w:color="auto" w:fill="FFFFFF"/>
        <w:spacing w:before="75" w:after="75" w:line="336" w:lineRule="atLeast"/>
        <w:ind w:left="870" w:right="150"/>
        <w:rPr>
          <w:color w:val="000000"/>
          <w:lang w:eastAsia="en-GB"/>
        </w:rPr>
      </w:pPr>
      <w:r>
        <w:rPr>
          <w:color w:val="000000"/>
          <w:lang w:eastAsia="en-GB"/>
        </w:rPr>
        <w:t>Collaborating:  Working with others and seeking the opinions of others to reach a creative solution.</w:t>
      </w:r>
    </w:p>
    <w:p w:rsidR="00667FD9" w:rsidRDefault="00667FD9" w:rsidP="00667FD9">
      <w:pPr>
        <w:numPr>
          <w:ilvl w:val="0"/>
          <w:numId w:val="11"/>
        </w:numPr>
        <w:shd w:val="clear" w:color="auto" w:fill="FFFFFF"/>
        <w:spacing w:before="75" w:after="75" w:line="336" w:lineRule="atLeast"/>
        <w:ind w:left="870" w:right="150"/>
        <w:rPr>
          <w:color w:val="000000"/>
          <w:lang w:eastAsia="en-GB"/>
        </w:rPr>
      </w:pPr>
      <w:r>
        <w:rPr>
          <w:color w:val="000000"/>
          <w:lang w:eastAsia="en-GB"/>
        </w:rPr>
        <w:t>Engaging in Non-Work Related Interests:  Being well-rounded and seeking information from other fields and areas of life to find novel approaches to situations.</w:t>
      </w:r>
    </w:p>
    <w:p w:rsidR="00667FD9" w:rsidRDefault="00667FD9" w:rsidP="00667FD9">
      <w:pPr>
        <w:shd w:val="clear" w:color="auto" w:fill="FFFFFF"/>
        <w:spacing w:before="150" w:after="150" w:line="336" w:lineRule="atLeast"/>
        <w:rPr>
          <w:color w:val="000000"/>
          <w:lang w:eastAsia="en-GB"/>
        </w:rPr>
      </w:pPr>
      <w:r>
        <w:rPr>
          <w:b/>
          <w:bCs/>
          <w:color w:val="000000"/>
          <w:lang w:eastAsia="en-GB"/>
        </w:rPr>
        <w:t>Forecasting</w:t>
      </w:r>
    </w:p>
    <w:p w:rsidR="00667FD9" w:rsidRDefault="00667FD9" w:rsidP="00667FD9">
      <w:pPr>
        <w:numPr>
          <w:ilvl w:val="0"/>
          <w:numId w:val="12"/>
        </w:numPr>
        <w:shd w:val="clear" w:color="auto" w:fill="FFFFFF"/>
        <w:spacing w:before="75" w:after="75" w:line="336" w:lineRule="atLeast"/>
        <w:ind w:left="870" w:right="150"/>
        <w:rPr>
          <w:color w:val="000000"/>
          <w:lang w:eastAsia="en-GB"/>
        </w:rPr>
      </w:pPr>
      <w:r>
        <w:rPr>
          <w:color w:val="000000"/>
          <w:lang w:eastAsia="en-GB"/>
        </w:rPr>
        <w:t>Perceiving Systems:  Acknowledging important changes that occur in a system or predicting accurately when they might occur.</w:t>
      </w:r>
    </w:p>
    <w:p w:rsidR="00667FD9" w:rsidRDefault="00667FD9" w:rsidP="00667FD9">
      <w:pPr>
        <w:numPr>
          <w:ilvl w:val="0"/>
          <w:numId w:val="12"/>
        </w:numPr>
        <w:shd w:val="clear" w:color="auto" w:fill="FFFFFF"/>
        <w:spacing w:before="75" w:after="75" w:line="336" w:lineRule="atLeast"/>
        <w:ind w:left="870" w:right="150"/>
        <w:rPr>
          <w:color w:val="000000"/>
          <w:lang w:eastAsia="en-GB"/>
        </w:rPr>
      </w:pPr>
      <w:r>
        <w:rPr>
          <w:color w:val="000000"/>
          <w:lang w:eastAsia="en-GB"/>
        </w:rPr>
        <w:t>Evaluating Long-Term Consequences:  Concluding what a change in systems will result in long-term</w:t>
      </w:r>
    </w:p>
    <w:p w:rsidR="00667FD9" w:rsidRDefault="00667FD9" w:rsidP="00667FD9">
      <w:pPr>
        <w:numPr>
          <w:ilvl w:val="0"/>
          <w:numId w:val="12"/>
        </w:numPr>
        <w:shd w:val="clear" w:color="auto" w:fill="FFFFFF"/>
        <w:spacing w:before="75" w:after="75" w:line="336" w:lineRule="atLeast"/>
        <w:ind w:left="870" w:right="150"/>
        <w:rPr>
          <w:color w:val="000000"/>
          <w:lang w:eastAsia="en-GB"/>
        </w:rPr>
      </w:pPr>
      <w:r>
        <w:rPr>
          <w:color w:val="000000"/>
          <w:lang w:eastAsia="en-GB"/>
        </w:rPr>
        <w:t xml:space="preserve">Visioning:  Developing an image of an ideal working state of an </w:t>
      </w:r>
      <w:r w:rsidRPr="00667FD9">
        <w:rPr>
          <w:noProof/>
          <w:color w:val="000000"/>
          <w:lang w:eastAsia="en-GB"/>
        </w:rPr>
        <w:t>organi</w:t>
      </w:r>
      <w:r>
        <w:rPr>
          <w:noProof/>
          <w:color w:val="000000"/>
          <w:lang w:eastAsia="en-GB"/>
        </w:rPr>
        <w:t>s</w:t>
      </w:r>
      <w:r w:rsidRPr="00667FD9">
        <w:rPr>
          <w:noProof/>
          <w:color w:val="000000"/>
          <w:lang w:eastAsia="en-GB"/>
        </w:rPr>
        <w:t>ation</w:t>
      </w:r>
      <w:r>
        <w:rPr>
          <w:color w:val="000000"/>
          <w:lang w:eastAsia="en-GB"/>
        </w:rPr>
        <w:t>. </w:t>
      </w:r>
    </w:p>
    <w:p w:rsidR="00667FD9" w:rsidRDefault="00667FD9" w:rsidP="00667FD9">
      <w:pPr>
        <w:numPr>
          <w:ilvl w:val="0"/>
          <w:numId w:val="12"/>
        </w:numPr>
        <w:shd w:val="clear" w:color="auto" w:fill="FFFFFF"/>
        <w:spacing w:before="75" w:after="75" w:line="336" w:lineRule="atLeast"/>
        <w:ind w:left="870" w:right="150"/>
        <w:rPr>
          <w:color w:val="000000"/>
          <w:lang w:eastAsia="en-GB"/>
        </w:rPr>
      </w:pPr>
      <w:r>
        <w:rPr>
          <w:color w:val="000000"/>
          <w:lang w:eastAsia="en-GB"/>
        </w:rPr>
        <w:t>Managing the Future:  Evaluating future directions and risks based on current and future strengths, weaknesses, opportunities and threats.</w:t>
      </w:r>
    </w:p>
    <w:p w:rsidR="00667FD9" w:rsidRDefault="00667FD9" w:rsidP="00667FD9">
      <w:pPr>
        <w:shd w:val="clear" w:color="auto" w:fill="FFFFFF"/>
        <w:spacing w:before="150" w:after="150" w:line="336" w:lineRule="atLeast"/>
        <w:rPr>
          <w:color w:val="000000"/>
          <w:lang w:eastAsia="en-GB"/>
        </w:rPr>
      </w:pPr>
      <w:r>
        <w:rPr>
          <w:b/>
          <w:bCs/>
          <w:color w:val="000000"/>
          <w:lang w:eastAsia="en-GB"/>
        </w:rPr>
        <w:t>Managing Change</w:t>
      </w:r>
    </w:p>
    <w:p w:rsidR="00667FD9" w:rsidRDefault="00667FD9" w:rsidP="00667FD9">
      <w:pPr>
        <w:numPr>
          <w:ilvl w:val="0"/>
          <w:numId w:val="13"/>
        </w:numPr>
        <w:shd w:val="clear" w:color="auto" w:fill="FFFFFF"/>
        <w:spacing w:before="75" w:after="75" w:line="336" w:lineRule="atLeast"/>
        <w:ind w:left="870" w:right="150"/>
        <w:rPr>
          <w:color w:val="000000"/>
          <w:lang w:eastAsia="en-GB"/>
        </w:rPr>
      </w:pPr>
      <w:r>
        <w:rPr>
          <w:color w:val="000000"/>
          <w:lang w:eastAsia="en-GB"/>
        </w:rPr>
        <w:t>Sensitivity to Situations:  Assessing situational forces that are promoting and inhibiting an idea for change.</w:t>
      </w:r>
    </w:p>
    <w:p w:rsidR="00667FD9" w:rsidRDefault="00667FD9" w:rsidP="00667FD9">
      <w:pPr>
        <w:numPr>
          <w:ilvl w:val="0"/>
          <w:numId w:val="13"/>
        </w:numPr>
        <w:shd w:val="clear" w:color="auto" w:fill="FFFFFF"/>
        <w:spacing w:before="75" w:after="75" w:line="336" w:lineRule="atLeast"/>
        <w:ind w:left="870" w:right="150"/>
        <w:rPr>
          <w:color w:val="000000"/>
          <w:lang w:eastAsia="en-GB"/>
        </w:rPr>
      </w:pPr>
      <w:r>
        <w:rPr>
          <w:color w:val="000000"/>
          <w:lang w:eastAsia="en-GB"/>
        </w:rPr>
        <w:t>Challenging the Status Quo: Willingness to act against the way things have traditionally been done when tradition impedes performance improvements.</w:t>
      </w:r>
    </w:p>
    <w:p w:rsidR="00667FD9" w:rsidRDefault="00667FD9" w:rsidP="00667FD9">
      <w:pPr>
        <w:numPr>
          <w:ilvl w:val="0"/>
          <w:numId w:val="13"/>
        </w:numPr>
        <w:shd w:val="clear" w:color="auto" w:fill="FFFFFF"/>
        <w:spacing w:before="75" w:after="75" w:line="336" w:lineRule="atLeast"/>
        <w:ind w:left="870" w:right="150"/>
        <w:rPr>
          <w:color w:val="000000"/>
          <w:lang w:eastAsia="en-GB"/>
        </w:rPr>
      </w:pPr>
      <w:r>
        <w:rPr>
          <w:color w:val="000000"/>
          <w:lang w:eastAsia="en-GB"/>
        </w:rPr>
        <w:t>Intelligent Risk-Taking:  Being willing and able to take calculated risks when necessary.</w:t>
      </w:r>
    </w:p>
    <w:p w:rsidR="00667FD9" w:rsidRDefault="00667FD9" w:rsidP="00667FD9">
      <w:pPr>
        <w:numPr>
          <w:ilvl w:val="0"/>
          <w:numId w:val="13"/>
        </w:numPr>
        <w:shd w:val="clear" w:color="auto" w:fill="FFFFFF"/>
        <w:spacing w:before="75" w:after="75" w:line="336" w:lineRule="atLeast"/>
        <w:ind w:left="870" w:right="150"/>
        <w:rPr>
          <w:color w:val="000000"/>
          <w:lang w:eastAsia="en-GB"/>
        </w:rPr>
      </w:pPr>
      <w:r>
        <w:rPr>
          <w:color w:val="000000"/>
          <w:lang w:eastAsia="en-GB"/>
        </w:rPr>
        <w:t xml:space="preserve">Reinforcing Change:  Encouraging subordinates to come up with innovative solutions. </w:t>
      </w:r>
      <w:r w:rsidRPr="00667FD9">
        <w:rPr>
          <w:noProof/>
          <w:color w:val="000000"/>
          <w:lang w:eastAsia="en-GB"/>
        </w:rPr>
        <w:t>Recogni</w:t>
      </w:r>
      <w:r>
        <w:rPr>
          <w:noProof/>
          <w:color w:val="000000"/>
          <w:lang w:eastAsia="en-GB"/>
        </w:rPr>
        <w:t>s</w:t>
      </w:r>
      <w:r w:rsidRPr="00667FD9">
        <w:rPr>
          <w:noProof/>
          <w:color w:val="000000"/>
          <w:lang w:eastAsia="en-GB"/>
        </w:rPr>
        <w:t>ing</w:t>
      </w:r>
      <w:r>
        <w:rPr>
          <w:color w:val="000000"/>
          <w:lang w:eastAsia="en-GB"/>
        </w:rPr>
        <w:t xml:space="preserve"> and rewarding those who take initiative and act in a creative manner. Facilitating the </w:t>
      </w:r>
      <w:r w:rsidRPr="00667FD9">
        <w:rPr>
          <w:noProof/>
          <w:color w:val="000000"/>
          <w:lang w:eastAsia="en-GB"/>
        </w:rPr>
        <w:t>institutionali</w:t>
      </w:r>
      <w:r>
        <w:rPr>
          <w:noProof/>
          <w:color w:val="000000"/>
          <w:lang w:eastAsia="en-GB"/>
        </w:rPr>
        <w:t>s</w:t>
      </w:r>
      <w:r w:rsidRPr="00667FD9">
        <w:rPr>
          <w:noProof/>
          <w:color w:val="000000"/>
          <w:lang w:eastAsia="en-GB"/>
        </w:rPr>
        <w:t>ation</w:t>
      </w:r>
      <w:r>
        <w:rPr>
          <w:color w:val="000000"/>
          <w:lang w:eastAsia="en-GB"/>
        </w:rPr>
        <w:t xml:space="preserve"> of change initiatives.</w:t>
      </w:r>
    </w:p>
    <w:p w:rsidR="00667FD9" w:rsidRDefault="00667FD9" w:rsidP="00667FD9">
      <w:pPr>
        <w:shd w:val="clear" w:color="auto" w:fill="FFFFFF"/>
        <w:spacing w:before="150" w:after="150" w:line="336" w:lineRule="atLeast"/>
        <w:rPr>
          <w:color w:val="000000"/>
          <w:lang w:eastAsia="en-GB"/>
        </w:rPr>
      </w:pPr>
      <w:r>
        <w:rPr>
          <w:color w:val="000000"/>
          <w:lang w:eastAsia="en-GB"/>
        </w:rPr>
        <w:t> </w:t>
      </w:r>
    </w:p>
    <w:p w:rsidR="00667FD9" w:rsidRDefault="00667FD9" w:rsidP="00667FD9"/>
    <w:p w:rsidR="00667FD9" w:rsidRDefault="00667FD9" w:rsidP="00667FD9">
      <w:pPr>
        <w:rPr>
          <w:b/>
          <w:bCs/>
          <w:u w:val="single"/>
        </w:rPr>
      </w:pPr>
      <w:r>
        <w:rPr>
          <w:b/>
          <w:bCs/>
          <w:u w:val="single"/>
        </w:rPr>
        <w:t>FINANCIAL</w:t>
      </w:r>
    </w:p>
    <w:p w:rsidR="00667FD9" w:rsidRDefault="00667FD9" w:rsidP="00667FD9">
      <w:r>
        <w:t>The post holder should have an effective grasp of financial requirements, methods and ethos of best value. These are particularly highlighted in the areas of:</w:t>
      </w:r>
    </w:p>
    <w:p w:rsidR="00667FD9" w:rsidRDefault="00667FD9" w:rsidP="00667FD9">
      <w:pPr>
        <w:pStyle w:val="ListParagraph"/>
        <w:numPr>
          <w:ilvl w:val="0"/>
          <w:numId w:val="14"/>
        </w:numPr>
        <w:spacing w:after="200" w:line="276" w:lineRule="auto"/>
        <w:contextualSpacing/>
      </w:pPr>
      <w:r>
        <w:t xml:space="preserve">Income/Expense Summary—Budget </w:t>
      </w:r>
    </w:p>
    <w:p w:rsidR="00667FD9" w:rsidRDefault="00667FD9" w:rsidP="00667FD9">
      <w:pPr>
        <w:pStyle w:val="ListParagraph"/>
        <w:numPr>
          <w:ilvl w:val="0"/>
          <w:numId w:val="14"/>
        </w:numPr>
        <w:spacing w:after="200" w:line="276" w:lineRule="auto"/>
        <w:contextualSpacing/>
      </w:pPr>
      <w:r>
        <w:t>Assets &amp; Liabilities Programme for Maintenance and Renewals</w:t>
      </w:r>
    </w:p>
    <w:p w:rsidR="00667FD9" w:rsidRDefault="00667FD9" w:rsidP="00667FD9">
      <w:pPr>
        <w:pStyle w:val="ListParagraph"/>
        <w:numPr>
          <w:ilvl w:val="0"/>
          <w:numId w:val="14"/>
        </w:numPr>
        <w:spacing w:after="200" w:line="276" w:lineRule="auto"/>
        <w:contextualSpacing/>
      </w:pPr>
      <w:r>
        <w:t xml:space="preserve">Insurance (type)  </w:t>
      </w:r>
    </w:p>
    <w:p w:rsidR="00667FD9" w:rsidRDefault="00667FD9" w:rsidP="00667FD9">
      <w:pPr>
        <w:pStyle w:val="ListParagraph"/>
        <w:numPr>
          <w:ilvl w:val="0"/>
          <w:numId w:val="14"/>
        </w:numPr>
        <w:spacing w:after="200" w:line="276" w:lineRule="auto"/>
        <w:contextualSpacing/>
      </w:pPr>
      <w:r>
        <w:t>Methods to Establish an Emergency Fund Strategies (Business Continuity)</w:t>
      </w:r>
    </w:p>
    <w:p w:rsidR="00667FD9" w:rsidRDefault="00667FD9" w:rsidP="00667FD9">
      <w:pPr>
        <w:pStyle w:val="ListParagraph"/>
        <w:numPr>
          <w:ilvl w:val="0"/>
          <w:numId w:val="14"/>
        </w:numPr>
        <w:spacing w:after="200" w:line="276" w:lineRule="auto"/>
        <w:contextualSpacing/>
      </w:pPr>
      <w:r>
        <w:t xml:space="preserve">Calculate Investment Needed for Large Purchases </w:t>
      </w:r>
    </w:p>
    <w:p w:rsidR="00667FD9" w:rsidRDefault="00667FD9" w:rsidP="00667FD9">
      <w:pPr>
        <w:pStyle w:val="ListParagraph"/>
        <w:numPr>
          <w:ilvl w:val="0"/>
          <w:numId w:val="14"/>
        </w:numPr>
        <w:spacing w:after="200" w:line="276" w:lineRule="auto"/>
        <w:contextualSpacing/>
      </w:pPr>
      <w:r>
        <w:t>Incentives and Beat Value (with suppliers, staff etc...)</w:t>
      </w:r>
    </w:p>
    <w:p w:rsidR="00667FD9" w:rsidRDefault="00667FD9" w:rsidP="00667FD9">
      <w:pPr>
        <w:pStyle w:val="ListParagraph"/>
        <w:numPr>
          <w:ilvl w:val="0"/>
          <w:numId w:val="14"/>
        </w:numPr>
        <w:spacing w:after="200" w:line="276" w:lineRule="auto"/>
        <w:contextualSpacing/>
      </w:pPr>
      <w:r>
        <w:t xml:space="preserve">Time Value of Money </w:t>
      </w:r>
    </w:p>
    <w:p w:rsidR="00667FD9" w:rsidRDefault="00667FD9" w:rsidP="00667FD9">
      <w:pPr>
        <w:pStyle w:val="ListParagraph"/>
        <w:numPr>
          <w:ilvl w:val="0"/>
          <w:numId w:val="14"/>
        </w:numPr>
        <w:spacing w:after="200" w:line="276" w:lineRule="auto"/>
        <w:contextualSpacing/>
      </w:pPr>
      <w:r>
        <w:t xml:space="preserve">Sick Days Per Year </w:t>
      </w:r>
    </w:p>
    <w:p w:rsidR="00667FD9" w:rsidRDefault="00667FD9" w:rsidP="00667FD9">
      <w:pPr>
        <w:pStyle w:val="ListParagraph"/>
        <w:numPr>
          <w:ilvl w:val="0"/>
          <w:numId w:val="14"/>
        </w:numPr>
        <w:spacing w:after="200" w:line="276" w:lineRule="auto"/>
        <w:contextualSpacing/>
      </w:pPr>
      <w:r>
        <w:t>Costs Per Month including monthly variations</w:t>
      </w:r>
    </w:p>
    <w:p w:rsidR="00667FD9" w:rsidRDefault="00667FD9" w:rsidP="00667FD9">
      <w:pPr>
        <w:rPr>
          <w:b/>
          <w:bCs/>
          <w:u w:val="single"/>
        </w:rPr>
      </w:pPr>
      <w:r>
        <w:rPr>
          <w:b/>
          <w:bCs/>
          <w:u w:val="single"/>
        </w:rPr>
        <w:t>TECHNICAL</w:t>
      </w:r>
    </w:p>
    <w:p w:rsidR="00667FD9" w:rsidRDefault="00667FD9" w:rsidP="00667FD9">
      <w:r>
        <w:t xml:space="preserve">The </w:t>
      </w:r>
      <w:proofErr w:type="spellStart"/>
      <w:r>
        <w:t>HGK</w:t>
      </w:r>
      <w:proofErr w:type="spellEnd"/>
      <w:r>
        <w:t xml:space="preserve"> post holder will hold a minimum qualification of level 3 </w:t>
      </w:r>
      <w:proofErr w:type="spellStart"/>
      <w:r>
        <w:t>NVQ</w:t>
      </w:r>
      <w:proofErr w:type="spellEnd"/>
      <w:r>
        <w:t xml:space="preserve"> or above in an appropriate technical subject in turf science or equivalent.</w:t>
      </w:r>
    </w:p>
    <w:p w:rsidR="00667FD9" w:rsidRDefault="00667FD9" w:rsidP="00667FD9">
      <w:r>
        <w:t>They will be able to:</w:t>
      </w:r>
    </w:p>
    <w:p w:rsidR="00667FD9" w:rsidRDefault="00667FD9" w:rsidP="00667FD9">
      <w:pPr>
        <w:pStyle w:val="ListParagraph"/>
        <w:numPr>
          <w:ilvl w:val="0"/>
          <w:numId w:val="15"/>
        </w:numPr>
        <w:spacing w:after="200" w:line="276" w:lineRule="auto"/>
        <w:contextualSpacing/>
      </w:pPr>
      <w:r>
        <w:t>Provide an up to date treatment and maintenance programme for the golf course</w:t>
      </w:r>
    </w:p>
    <w:p w:rsidR="00667FD9" w:rsidRDefault="00667FD9" w:rsidP="00667FD9">
      <w:pPr>
        <w:pStyle w:val="ListParagraph"/>
        <w:numPr>
          <w:ilvl w:val="0"/>
          <w:numId w:val="15"/>
        </w:numPr>
        <w:spacing w:after="200" w:line="276" w:lineRule="auto"/>
        <w:contextualSpacing/>
      </w:pPr>
      <w:r>
        <w:t xml:space="preserve">Provide a continuous improvement programme based on </w:t>
      </w:r>
      <w:r>
        <w:t>the best</w:t>
      </w:r>
      <w:r>
        <w:t xml:space="preserve"> / latest practice</w:t>
      </w:r>
    </w:p>
    <w:p w:rsidR="00667FD9" w:rsidRDefault="00667FD9" w:rsidP="00667FD9">
      <w:pPr>
        <w:pStyle w:val="ListParagraph"/>
        <w:numPr>
          <w:ilvl w:val="0"/>
          <w:numId w:val="15"/>
        </w:numPr>
        <w:spacing w:after="200" w:line="276" w:lineRule="auto"/>
        <w:contextualSpacing/>
      </w:pPr>
      <w:r>
        <w:t> Remain abreast of current innovation and new practices</w:t>
      </w:r>
    </w:p>
    <w:p w:rsidR="00667FD9" w:rsidRDefault="00667FD9" w:rsidP="00667FD9">
      <w:pPr>
        <w:pStyle w:val="ListParagraph"/>
        <w:numPr>
          <w:ilvl w:val="0"/>
          <w:numId w:val="15"/>
        </w:numPr>
        <w:spacing w:after="200" w:line="276" w:lineRule="auto"/>
        <w:contextualSpacing/>
      </w:pPr>
      <w:r>
        <w:t xml:space="preserve">Provide a machinery maintenance, renewal and repair schedule </w:t>
      </w:r>
    </w:p>
    <w:p w:rsidR="00667FD9" w:rsidRDefault="00667FD9" w:rsidP="00667FD9">
      <w:pPr>
        <w:pStyle w:val="ListParagraph"/>
        <w:numPr>
          <w:ilvl w:val="0"/>
          <w:numId w:val="15"/>
        </w:numPr>
        <w:spacing w:after="200" w:line="276" w:lineRule="auto"/>
        <w:contextualSpacing/>
      </w:pPr>
      <w:r>
        <w:t>Liaise and form relationships with other peers to enhance best technical practice</w:t>
      </w:r>
    </w:p>
    <w:p w:rsidR="004B6F35" w:rsidRDefault="004B6F35"/>
    <w:sectPr w:rsidR="004B6F3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53E64"/>
    <w:multiLevelType w:val="multilevel"/>
    <w:tmpl w:val="8A0A1790"/>
    <w:lvl w:ilvl="0">
      <w:start w:val="1"/>
      <w:numFmt w:val="bullet"/>
      <w:lvlText w:val="o"/>
      <w:lvlJc w:val="left"/>
      <w:pPr>
        <w:tabs>
          <w:tab w:val="num" w:pos="720"/>
        </w:tabs>
        <w:ind w:left="720" w:hanging="360"/>
      </w:pPr>
      <w:rPr>
        <w:rFonts w:ascii="Courier New" w:hAnsi="Courier New" w:cs="Times New Roman"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o"/>
      <w:lvlJc w:val="left"/>
      <w:pPr>
        <w:tabs>
          <w:tab w:val="num" w:pos="2160"/>
        </w:tabs>
        <w:ind w:left="2160" w:hanging="360"/>
      </w:pPr>
      <w:rPr>
        <w:rFonts w:ascii="Courier New" w:hAnsi="Courier New" w:cs="Times New Roman" w:hint="default"/>
        <w:sz w:val="20"/>
      </w:rPr>
    </w:lvl>
    <w:lvl w:ilvl="3">
      <w:start w:val="1"/>
      <w:numFmt w:val="bullet"/>
      <w:lvlText w:val="o"/>
      <w:lvlJc w:val="left"/>
      <w:pPr>
        <w:tabs>
          <w:tab w:val="num" w:pos="2880"/>
        </w:tabs>
        <w:ind w:left="2880" w:hanging="360"/>
      </w:pPr>
      <w:rPr>
        <w:rFonts w:ascii="Courier New" w:hAnsi="Courier New" w:cs="Times New Roman" w:hint="default"/>
        <w:sz w:val="20"/>
      </w:rPr>
    </w:lvl>
    <w:lvl w:ilvl="4">
      <w:start w:val="1"/>
      <w:numFmt w:val="bullet"/>
      <w:lvlText w:val="o"/>
      <w:lvlJc w:val="left"/>
      <w:pPr>
        <w:tabs>
          <w:tab w:val="num" w:pos="3600"/>
        </w:tabs>
        <w:ind w:left="3600" w:hanging="360"/>
      </w:pPr>
      <w:rPr>
        <w:rFonts w:ascii="Courier New" w:hAnsi="Courier New" w:cs="Times New Roman" w:hint="default"/>
        <w:sz w:val="20"/>
      </w:rPr>
    </w:lvl>
    <w:lvl w:ilvl="5">
      <w:start w:val="1"/>
      <w:numFmt w:val="bullet"/>
      <w:lvlText w:val="o"/>
      <w:lvlJc w:val="left"/>
      <w:pPr>
        <w:tabs>
          <w:tab w:val="num" w:pos="4320"/>
        </w:tabs>
        <w:ind w:left="4320" w:hanging="360"/>
      </w:pPr>
      <w:rPr>
        <w:rFonts w:ascii="Courier New" w:hAnsi="Courier New" w:cs="Times New Roman" w:hint="default"/>
        <w:sz w:val="20"/>
      </w:rPr>
    </w:lvl>
    <w:lvl w:ilvl="6">
      <w:start w:val="1"/>
      <w:numFmt w:val="bullet"/>
      <w:lvlText w:val="o"/>
      <w:lvlJc w:val="left"/>
      <w:pPr>
        <w:tabs>
          <w:tab w:val="num" w:pos="5040"/>
        </w:tabs>
        <w:ind w:left="5040" w:hanging="360"/>
      </w:pPr>
      <w:rPr>
        <w:rFonts w:ascii="Courier New" w:hAnsi="Courier New" w:cs="Times New Roman" w:hint="default"/>
        <w:sz w:val="20"/>
      </w:rPr>
    </w:lvl>
    <w:lvl w:ilvl="7">
      <w:start w:val="1"/>
      <w:numFmt w:val="bullet"/>
      <w:lvlText w:val="o"/>
      <w:lvlJc w:val="left"/>
      <w:pPr>
        <w:tabs>
          <w:tab w:val="num" w:pos="5760"/>
        </w:tabs>
        <w:ind w:left="5760" w:hanging="360"/>
      </w:pPr>
      <w:rPr>
        <w:rFonts w:ascii="Courier New" w:hAnsi="Courier New" w:cs="Times New Roman" w:hint="default"/>
        <w:sz w:val="20"/>
      </w:rPr>
    </w:lvl>
    <w:lvl w:ilvl="8">
      <w:start w:val="1"/>
      <w:numFmt w:val="bullet"/>
      <w:lvlText w:val="o"/>
      <w:lvlJc w:val="left"/>
      <w:pPr>
        <w:tabs>
          <w:tab w:val="num" w:pos="6480"/>
        </w:tabs>
        <w:ind w:left="6480" w:hanging="360"/>
      </w:pPr>
      <w:rPr>
        <w:rFonts w:ascii="Courier New" w:hAnsi="Courier New" w:cs="Times New Roman" w:hint="default"/>
        <w:sz w:val="20"/>
      </w:rPr>
    </w:lvl>
  </w:abstractNum>
  <w:abstractNum w:abstractNumId="1" w15:restartNumberingAfterBreak="0">
    <w:nsid w:val="02FC3C37"/>
    <w:multiLevelType w:val="multilevel"/>
    <w:tmpl w:val="B44A186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4C10C8"/>
    <w:multiLevelType w:val="multilevel"/>
    <w:tmpl w:val="E924B95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9DE4A03"/>
    <w:multiLevelType w:val="hybridMultilevel"/>
    <w:tmpl w:val="1B8056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10DF7E57"/>
    <w:multiLevelType w:val="multilevel"/>
    <w:tmpl w:val="3314DA58"/>
    <w:lvl w:ilvl="0">
      <w:start w:val="1"/>
      <w:numFmt w:val="bullet"/>
      <w:lvlText w:val="o"/>
      <w:lvlJc w:val="left"/>
      <w:pPr>
        <w:tabs>
          <w:tab w:val="num" w:pos="720"/>
        </w:tabs>
        <w:ind w:left="720" w:hanging="360"/>
      </w:pPr>
      <w:rPr>
        <w:rFonts w:ascii="Courier New" w:hAnsi="Courier New" w:cs="Times New Roman"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o"/>
      <w:lvlJc w:val="left"/>
      <w:pPr>
        <w:tabs>
          <w:tab w:val="num" w:pos="2160"/>
        </w:tabs>
        <w:ind w:left="2160" w:hanging="360"/>
      </w:pPr>
      <w:rPr>
        <w:rFonts w:ascii="Courier New" w:hAnsi="Courier New" w:cs="Times New Roman" w:hint="default"/>
        <w:sz w:val="20"/>
      </w:rPr>
    </w:lvl>
    <w:lvl w:ilvl="3">
      <w:start w:val="1"/>
      <w:numFmt w:val="bullet"/>
      <w:lvlText w:val="o"/>
      <w:lvlJc w:val="left"/>
      <w:pPr>
        <w:tabs>
          <w:tab w:val="num" w:pos="2880"/>
        </w:tabs>
        <w:ind w:left="2880" w:hanging="360"/>
      </w:pPr>
      <w:rPr>
        <w:rFonts w:ascii="Courier New" w:hAnsi="Courier New" w:cs="Times New Roman" w:hint="default"/>
        <w:sz w:val="20"/>
      </w:rPr>
    </w:lvl>
    <w:lvl w:ilvl="4">
      <w:start w:val="1"/>
      <w:numFmt w:val="bullet"/>
      <w:lvlText w:val="o"/>
      <w:lvlJc w:val="left"/>
      <w:pPr>
        <w:tabs>
          <w:tab w:val="num" w:pos="3600"/>
        </w:tabs>
        <w:ind w:left="3600" w:hanging="360"/>
      </w:pPr>
      <w:rPr>
        <w:rFonts w:ascii="Courier New" w:hAnsi="Courier New" w:cs="Times New Roman" w:hint="default"/>
        <w:sz w:val="20"/>
      </w:rPr>
    </w:lvl>
    <w:lvl w:ilvl="5">
      <w:start w:val="1"/>
      <w:numFmt w:val="bullet"/>
      <w:lvlText w:val="o"/>
      <w:lvlJc w:val="left"/>
      <w:pPr>
        <w:tabs>
          <w:tab w:val="num" w:pos="4320"/>
        </w:tabs>
        <w:ind w:left="4320" w:hanging="360"/>
      </w:pPr>
      <w:rPr>
        <w:rFonts w:ascii="Courier New" w:hAnsi="Courier New" w:cs="Times New Roman" w:hint="default"/>
        <w:sz w:val="20"/>
      </w:rPr>
    </w:lvl>
    <w:lvl w:ilvl="6">
      <w:start w:val="1"/>
      <w:numFmt w:val="bullet"/>
      <w:lvlText w:val="o"/>
      <w:lvlJc w:val="left"/>
      <w:pPr>
        <w:tabs>
          <w:tab w:val="num" w:pos="5040"/>
        </w:tabs>
        <w:ind w:left="5040" w:hanging="360"/>
      </w:pPr>
      <w:rPr>
        <w:rFonts w:ascii="Courier New" w:hAnsi="Courier New" w:cs="Times New Roman" w:hint="default"/>
        <w:sz w:val="20"/>
      </w:rPr>
    </w:lvl>
    <w:lvl w:ilvl="7">
      <w:start w:val="1"/>
      <w:numFmt w:val="bullet"/>
      <w:lvlText w:val="o"/>
      <w:lvlJc w:val="left"/>
      <w:pPr>
        <w:tabs>
          <w:tab w:val="num" w:pos="5760"/>
        </w:tabs>
        <w:ind w:left="5760" w:hanging="360"/>
      </w:pPr>
      <w:rPr>
        <w:rFonts w:ascii="Courier New" w:hAnsi="Courier New" w:cs="Times New Roman" w:hint="default"/>
        <w:sz w:val="20"/>
      </w:rPr>
    </w:lvl>
    <w:lvl w:ilvl="8">
      <w:start w:val="1"/>
      <w:numFmt w:val="bullet"/>
      <w:lvlText w:val="o"/>
      <w:lvlJc w:val="left"/>
      <w:pPr>
        <w:tabs>
          <w:tab w:val="num" w:pos="6480"/>
        </w:tabs>
        <w:ind w:left="6480" w:hanging="360"/>
      </w:pPr>
      <w:rPr>
        <w:rFonts w:ascii="Courier New" w:hAnsi="Courier New" w:cs="Times New Roman" w:hint="default"/>
        <w:sz w:val="20"/>
      </w:rPr>
    </w:lvl>
  </w:abstractNum>
  <w:abstractNum w:abstractNumId="5" w15:restartNumberingAfterBreak="0">
    <w:nsid w:val="17E72240"/>
    <w:multiLevelType w:val="multilevel"/>
    <w:tmpl w:val="5D60AAFE"/>
    <w:lvl w:ilvl="0">
      <w:start w:val="1"/>
      <w:numFmt w:val="bullet"/>
      <w:lvlText w:val="o"/>
      <w:lvlJc w:val="left"/>
      <w:pPr>
        <w:tabs>
          <w:tab w:val="num" w:pos="720"/>
        </w:tabs>
        <w:ind w:left="720" w:hanging="360"/>
      </w:pPr>
      <w:rPr>
        <w:rFonts w:ascii="Courier New" w:hAnsi="Courier New" w:cs="Times New Roman"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o"/>
      <w:lvlJc w:val="left"/>
      <w:pPr>
        <w:tabs>
          <w:tab w:val="num" w:pos="2160"/>
        </w:tabs>
        <w:ind w:left="2160" w:hanging="360"/>
      </w:pPr>
      <w:rPr>
        <w:rFonts w:ascii="Courier New" w:hAnsi="Courier New" w:cs="Times New Roman" w:hint="default"/>
        <w:sz w:val="20"/>
      </w:rPr>
    </w:lvl>
    <w:lvl w:ilvl="3">
      <w:start w:val="1"/>
      <w:numFmt w:val="bullet"/>
      <w:lvlText w:val="o"/>
      <w:lvlJc w:val="left"/>
      <w:pPr>
        <w:tabs>
          <w:tab w:val="num" w:pos="2880"/>
        </w:tabs>
        <w:ind w:left="2880" w:hanging="360"/>
      </w:pPr>
      <w:rPr>
        <w:rFonts w:ascii="Courier New" w:hAnsi="Courier New" w:cs="Times New Roman" w:hint="default"/>
        <w:sz w:val="20"/>
      </w:rPr>
    </w:lvl>
    <w:lvl w:ilvl="4">
      <w:start w:val="1"/>
      <w:numFmt w:val="bullet"/>
      <w:lvlText w:val="o"/>
      <w:lvlJc w:val="left"/>
      <w:pPr>
        <w:tabs>
          <w:tab w:val="num" w:pos="3600"/>
        </w:tabs>
        <w:ind w:left="3600" w:hanging="360"/>
      </w:pPr>
      <w:rPr>
        <w:rFonts w:ascii="Courier New" w:hAnsi="Courier New" w:cs="Times New Roman" w:hint="default"/>
        <w:sz w:val="20"/>
      </w:rPr>
    </w:lvl>
    <w:lvl w:ilvl="5">
      <w:start w:val="1"/>
      <w:numFmt w:val="bullet"/>
      <w:lvlText w:val="o"/>
      <w:lvlJc w:val="left"/>
      <w:pPr>
        <w:tabs>
          <w:tab w:val="num" w:pos="4320"/>
        </w:tabs>
        <w:ind w:left="4320" w:hanging="360"/>
      </w:pPr>
      <w:rPr>
        <w:rFonts w:ascii="Courier New" w:hAnsi="Courier New" w:cs="Times New Roman" w:hint="default"/>
        <w:sz w:val="20"/>
      </w:rPr>
    </w:lvl>
    <w:lvl w:ilvl="6">
      <w:start w:val="1"/>
      <w:numFmt w:val="bullet"/>
      <w:lvlText w:val="o"/>
      <w:lvlJc w:val="left"/>
      <w:pPr>
        <w:tabs>
          <w:tab w:val="num" w:pos="5040"/>
        </w:tabs>
        <w:ind w:left="5040" w:hanging="360"/>
      </w:pPr>
      <w:rPr>
        <w:rFonts w:ascii="Courier New" w:hAnsi="Courier New" w:cs="Times New Roman" w:hint="default"/>
        <w:sz w:val="20"/>
      </w:rPr>
    </w:lvl>
    <w:lvl w:ilvl="7">
      <w:start w:val="1"/>
      <w:numFmt w:val="bullet"/>
      <w:lvlText w:val="o"/>
      <w:lvlJc w:val="left"/>
      <w:pPr>
        <w:tabs>
          <w:tab w:val="num" w:pos="5760"/>
        </w:tabs>
        <w:ind w:left="5760" w:hanging="360"/>
      </w:pPr>
      <w:rPr>
        <w:rFonts w:ascii="Courier New" w:hAnsi="Courier New" w:cs="Times New Roman" w:hint="default"/>
        <w:sz w:val="20"/>
      </w:rPr>
    </w:lvl>
    <w:lvl w:ilvl="8">
      <w:start w:val="1"/>
      <w:numFmt w:val="bullet"/>
      <w:lvlText w:val="o"/>
      <w:lvlJc w:val="left"/>
      <w:pPr>
        <w:tabs>
          <w:tab w:val="num" w:pos="6480"/>
        </w:tabs>
        <w:ind w:left="6480" w:hanging="360"/>
      </w:pPr>
      <w:rPr>
        <w:rFonts w:ascii="Courier New" w:hAnsi="Courier New" w:cs="Times New Roman" w:hint="default"/>
        <w:sz w:val="20"/>
      </w:rPr>
    </w:lvl>
  </w:abstractNum>
  <w:abstractNum w:abstractNumId="6" w15:restartNumberingAfterBreak="0">
    <w:nsid w:val="19F44C1C"/>
    <w:multiLevelType w:val="multilevel"/>
    <w:tmpl w:val="0D46A2A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E2E0893"/>
    <w:multiLevelType w:val="multilevel"/>
    <w:tmpl w:val="5156EA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2E31595"/>
    <w:multiLevelType w:val="multilevel"/>
    <w:tmpl w:val="5532ED5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56B0FE8"/>
    <w:multiLevelType w:val="multilevel"/>
    <w:tmpl w:val="EE4C9458"/>
    <w:lvl w:ilvl="0">
      <w:start w:val="1"/>
      <w:numFmt w:val="bullet"/>
      <w:lvlText w:val="o"/>
      <w:lvlJc w:val="left"/>
      <w:pPr>
        <w:tabs>
          <w:tab w:val="num" w:pos="720"/>
        </w:tabs>
        <w:ind w:left="720" w:hanging="360"/>
      </w:pPr>
      <w:rPr>
        <w:rFonts w:ascii="Courier New" w:hAnsi="Courier New" w:cs="Times New Roman"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o"/>
      <w:lvlJc w:val="left"/>
      <w:pPr>
        <w:tabs>
          <w:tab w:val="num" w:pos="2160"/>
        </w:tabs>
        <w:ind w:left="2160" w:hanging="360"/>
      </w:pPr>
      <w:rPr>
        <w:rFonts w:ascii="Courier New" w:hAnsi="Courier New" w:cs="Times New Roman" w:hint="default"/>
        <w:sz w:val="20"/>
      </w:rPr>
    </w:lvl>
    <w:lvl w:ilvl="3">
      <w:start w:val="1"/>
      <w:numFmt w:val="bullet"/>
      <w:lvlText w:val="o"/>
      <w:lvlJc w:val="left"/>
      <w:pPr>
        <w:tabs>
          <w:tab w:val="num" w:pos="2880"/>
        </w:tabs>
        <w:ind w:left="2880" w:hanging="360"/>
      </w:pPr>
      <w:rPr>
        <w:rFonts w:ascii="Courier New" w:hAnsi="Courier New" w:cs="Times New Roman" w:hint="default"/>
        <w:sz w:val="20"/>
      </w:rPr>
    </w:lvl>
    <w:lvl w:ilvl="4">
      <w:start w:val="1"/>
      <w:numFmt w:val="bullet"/>
      <w:lvlText w:val="o"/>
      <w:lvlJc w:val="left"/>
      <w:pPr>
        <w:tabs>
          <w:tab w:val="num" w:pos="3600"/>
        </w:tabs>
        <w:ind w:left="3600" w:hanging="360"/>
      </w:pPr>
      <w:rPr>
        <w:rFonts w:ascii="Courier New" w:hAnsi="Courier New" w:cs="Times New Roman" w:hint="default"/>
        <w:sz w:val="20"/>
      </w:rPr>
    </w:lvl>
    <w:lvl w:ilvl="5">
      <w:start w:val="1"/>
      <w:numFmt w:val="bullet"/>
      <w:lvlText w:val="o"/>
      <w:lvlJc w:val="left"/>
      <w:pPr>
        <w:tabs>
          <w:tab w:val="num" w:pos="4320"/>
        </w:tabs>
        <w:ind w:left="4320" w:hanging="360"/>
      </w:pPr>
      <w:rPr>
        <w:rFonts w:ascii="Courier New" w:hAnsi="Courier New" w:cs="Times New Roman" w:hint="default"/>
        <w:sz w:val="20"/>
      </w:rPr>
    </w:lvl>
    <w:lvl w:ilvl="6">
      <w:start w:val="1"/>
      <w:numFmt w:val="bullet"/>
      <w:lvlText w:val="o"/>
      <w:lvlJc w:val="left"/>
      <w:pPr>
        <w:tabs>
          <w:tab w:val="num" w:pos="5040"/>
        </w:tabs>
        <w:ind w:left="5040" w:hanging="360"/>
      </w:pPr>
      <w:rPr>
        <w:rFonts w:ascii="Courier New" w:hAnsi="Courier New" w:cs="Times New Roman" w:hint="default"/>
        <w:sz w:val="20"/>
      </w:rPr>
    </w:lvl>
    <w:lvl w:ilvl="7">
      <w:start w:val="1"/>
      <w:numFmt w:val="bullet"/>
      <w:lvlText w:val="o"/>
      <w:lvlJc w:val="left"/>
      <w:pPr>
        <w:tabs>
          <w:tab w:val="num" w:pos="5760"/>
        </w:tabs>
        <w:ind w:left="5760" w:hanging="360"/>
      </w:pPr>
      <w:rPr>
        <w:rFonts w:ascii="Courier New" w:hAnsi="Courier New" w:cs="Times New Roman" w:hint="default"/>
        <w:sz w:val="20"/>
      </w:rPr>
    </w:lvl>
    <w:lvl w:ilvl="8">
      <w:start w:val="1"/>
      <w:numFmt w:val="bullet"/>
      <w:lvlText w:val="o"/>
      <w:lvlJc w:val="left"/>
      <w:pPr>
        <w:tabs>
          <w:tab w:val="num" w:pos="6480"/>
        </w:tabs>
        <w:ind w:left="6480" w:hanging="360"/>
      </w:pPr>
      <w:rPr>
        <w:rFonts w:ascii="Courier New" w:hAnsi="Courier New" w:cs="Times New Roman" w:hint="default"/>
        <w:sz w:val="20"/>
      </w:rPr>
    </w:lvl>
  </w:abstractNum>
  <w:abstractNum w:abstractNumId="10" w15:restartNumberingAfterBreak="0">
    <w:nsid w:val="36884AB8"/>
    <w:multiLevelType w:val="multilevel"/>
    <w:tmpl w:val="95488E64"/>
    <w:lvl w:ilvl="0">
      <w:start w:val="1"/>
      <w:numFmt w:val="bullet"/>
      <w:lvlText w:val="o"/>
      <w:lvlJc w:val="left"/>
      <w:pPr>
        <w:tabs>
          <w:tab w:val="num" w:pos="720"/>
        </w:tabs>
        <w:ind w:left="720" w:hanging="360"/>
      </w:pPr>
      <w:rPr>
        <w:rFonts w:ascii="Courier New" w:hAnsi="Courier New" w:cs="Times New Roman"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o"/>
      <w:lvlJc w:val="left"/>
      <w:pPr>
        <w:tabs>
          <w:tab w:val="num" w:pos="2160"/>
        </w:tabs>
        <w:ind w:left="2160" w:hanging="360"/>
      </w:pPr>
      <w:rPr>
        <w:rFonts w:ascii="Courier New" w:hAnsi="Courier New" w:cs="Times New Roman" w:hint="default"/>
        <w:sz w:val="20"/>
      </w:rPr>
    </w:lvl>
    <w:lvl w:ilvl="3">
      <w:start w:val="1"/>
      <w:numFmt w:val="bullet"/>
      <w:lvlText w:val="o"/>
      <w:lvlJc w:val="left"/>
      <w:pPr>
        <w:tabs>
          <w:tab w:val="num" w:pos="2880"/>
        </w:tabs>
        <w:ind w:left="2880" w:hanging="360"/>
      </w:pPr>
      <w:rPr>
        <w:rFonts w:ascii="Courier New" w:hAnsi="Courier New" w:cs="Times New Roman" w:hint="default"/>
        <w:sz w:val="20"/>
      </w:rPr>
    </w:lvl>
    <w:lvl w:ilvl="4">
      <w:start w:val="1"/>
      <w:numFmt w:val="bullet"/>
      <w:lvlText w:val="o"/>
      <w:lvlJc w:val="left"/>
      <w:pPr>
        <w:tabs>
          <w:tab w:val="num" w:pos="3600"/>
        </w:tabs>
        <w:ind w:left="3600" w:hanging="360"/>
      </w:pPr>
      <w:rPr>
        <w:rFonts w:ascii="Courier New" w:hAnsi="Courier New" w:cs="Times New Roman" w:hint="default"/>
        <w:sz w:val="20"/>
      </w:rPr>
    </w:lvl>
    <w:lvl w:ilvl="5">
      <w:start w:val="1"/>
      <w:numFmt w:val="bullet"/>
      <w:lvlText w:val="o"/>
      <w:lvlJc w:val="left"/>
      <w:pPr>
        <w:tabs>
          <w:tab w:val="num" w:pos="4320"/>
        </w:tabs>
        <w:ind w:left="4320" w:hanging="360"/>
      </w:pPr>
      <w:rPr>
        <w:rFonts w:ascii="Courier New" w:hAnsi="Courier New" w:cs="Times New Roman" w:hint="default"/>
        <w:sz w:val="20"/>
      </w:rPr>
    </w:lvl>
    <w:lvl w:ilvl="6">
      <w:start w:val="1"/>
      <w:numFmt w:val="bullet"/>
      <w:lvlText w:val="o"/>
      <w:lvlJc w:val="left"/>
      <w:pPr>
        <w:tabs>
          <w:tab w:val="num" w:pos="5040"/>
        </w:tabs>
        <w:ind w:left="5040" w:hanging="360"/>
      </w:pPr>
      <w:rPr>
        <w:rFonts w:ascii="Courier New" w:hAnsi="Courier New" w:cs="Times New Roman" w:hint="default"/>
        <w:sz w:val="20"/>
      </w:rPr>
    </w:lvl>
    <w:lvl w:ilvl="7">
      <w:start w:val="1"/>
      <w:numFmt w:val="bullet"/>
      <w:lvlText w:val="o"/>
      <w:lvlJc w:val="left"/>
      <w:pPr>
        <w:tabs>
          <w:tab w:val="num" w:pos="5760"/>
        </w:tabs>
        <w:ind w:left="5760" w:hanging="360"/>
      </w:pPr>
      <w:rPr>
        <w:rFonts w:ascii="Courier New" w:hAnsi="Courier New" w:cs="Times New Roman" w:hint="default"/>
        <w:sz w:val="20"/>
      </w:rPr>
    </w:lvl>
    <w:lvl w:ilvl="8">
      <w:start w:val="1"/>
      <w:numFmt w:val="bullet"/>
      <w:lvlText w:val="o"/>
      <w:lvlJc w:val="left"/>
      <w:pPr>
        <w:tabs>
          <w:tab w:val="num" w:pos="6480"/>
        </w:tabs>
        <w:ind w:left="6480" w:hanging="360"/>
      </w:pPr>
      <w:rPr>
        <w:rFonts w:ascii="Courier New" w:hAnsi="Courier New" w:cs="Times New Roman" w:hint="default"/>
        <w:sz w:val="20"/>
      </w:rPr>
    </w:lvl>
  </w:abstractNum>
  <w:abstractNum w:abstractNumId="11" w15:restartNumberingAfterBreak="0">
    <w:nsid w:val="464A4DAC"/>
    <w:multiLevelType w:val="multilevel"/>
    <w:tmpl w:val="1DF8020C"/>
    <w:lvl w:ilvl="0">
      <w:start w:val="1"/>
      <w:numFmt w:val="bullet"/>
      <w:lvlText w:val="o"/>
      <w:lvlJc w:val="left"/>
      <w:pPr>
        <w:tabs>
          <w:tab w:val="num" w:pos="720"/>
        </w:tabs>
        <w:ind w:left="720" w:hanging="360"/>
      </w:pPr>
      <w:rPr>
        <w:rFonts w:ascii="Courier New" w:hAnsi="Courier New" w:cs="Times New Roman"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o"/>
      <w:lvlJc w:val="left"/>
      <w:pPr>
        <w:tabs>
          <w:tab w:val="num" w:pos="2160"/>
        </w:tabs>
        <w:ind w:left="2160" w:hanging="360"/>
      </w:pPr>
      <w:rPr>
        <w:rFonts w:ascii="Courier New" w:hAnsi="Courier New" w:cs="Times New Roman" w:hint="default"/>
        <w:sz w:val="20"/>
      </w:rPr>
    </w:lvl>
    <w:lvl w:ilvl="3">
      <w:start w:val="1"/>
      <w:numFmt w:val="bullet"/>
      <w:lvlText w:val="o"/>
      <w:lvlJc w:val="left"/>
      <w:pPr>
        <w:tabs>
          <w:tab w:val="num" w:pos="2880"/>
        </w:tabs>
        <w:ind w:left="2880" w:hanging="360"/>
      </w:pPr>
      <w:rPr>
        <w:rFonts w:ascii="Courier New" w:hAnsi="Courier New" w:cs="Times New Roman" w:hint="default"/>
        <w:sz w:val="20"/>
      </w:rPr>
    </w:lvl>
    <w:lvl w:ilvl="4">
      <w:start w:val="1"/>
      <w:numFmt w:val="bullet"/>
      <w:lvlText w:val="o"/>
      <w:lvlJc w:val="left"/>
      <w:pPr>
        <w:tabs>
          <w:tab w:val="num" w:pos="3600"/>
        </w:tabs>
        <w:ind w:left="3600" w:hanging="360"/>
      </w:pPr>
      <w:rPr>
        <w:rFonts w:ascii="Courier New" w:hAnsi="Courier New" w:cs="Times New Roman" w:hint="default"/>
        <w:sz w:val="20"/>
      </w:rPr>
    </w:lvl>
    <w:lvl w:ilvl="5">
      <w:start w:val="1"/>
      <w:numFmt w:val="bullet"/>
      <w:lvlText w:val="o"/>
      <w:lvlJc w:val="left"/>
      <w:pPr>
        <w:tabs>
          <w:tab w:val="num" w:pos="4320"/>
        </w:tabs>
        <w:ind w:left="4320" w:hanging="360"/>
      </w:pPr>
      <w:rPr>
        <w:rFonts w:ascii="Courier New" w:hAnsi="Courier New" w:cs="Times New Roman" w:hint="default"/>
        <w:sz w:val="20"/>
      </w:rPr>
    </w:lvl>
    <w:lvl w:ilvl="6">
      <w:start w:val="1"/>
      <w:numFmt w:val="bullet"/>
      <w:lvlText w:val="o"/>
      <w:lvlJc w:val="left"/>
      <w:pPr>
        <w:tabs>
          <w:tab w:val="num" w:pos="5040"/>
        </w:tabs>
        <w:ind w:left="5040" w:hanging="360"/>
      </w:pPr>
      <w:rPr>
        <w:rFonts w:ascii="Courier New" w:hAnsi="Courier New" w:cs="Times New Roman" w:hint="default"/>
        <w:sz w:val="20"/>
      </w:rPr>
    </w:lvl>
    <w:lvl w:ilvl="7">
      <w:start w:val="1"/>
      <w:numFmt w:val="bullet"/>
      <w:lvlText w:val="o"/>
      <w:lvlJc w:val="left"/>
      <w:pPr>
        <w:tabs>
          <w:tab w:val="num" w:pos="5760"/>
        </w:tabs>
        <w:ind w:left="5760" w:hanging="360"/>
      </w:pPr>
      <w:rPr>
        <w:rFonts w:ascii="Courier New" w:hAnsi="Courier New" w:cs="Times New Roman" w:hint="default"/>
        <w:sz w:val="20"/>
      </w:rPr>
    </w:lvl>
    <w:lvl w:ilvl="8">
      <w:start w:val="1"/>
      <w:numFmt w:val="bullet"/>
      <w:lvlText w:val="o"/>
      <w:lvlJc w:val="left"/>
      <w:pPr>
        <w:tabs>
          <w:tab w:val="num" w:pos="6480"/>
        </w:tabs>
        <w:ind w:left="6480" w:hanging="360"/>
      </w:pPr>
      <w:rPr>
        <w:rFonts w:ascii="Courier New" w:hAnsi="Courier New" w:cs="Times New Roman" w:hint="default"/>
        <w:sz w:val="20"/>
      </w:rPr>
    </w:lvl>
  </w:abstractNum>
  <w:abstractNum w:abstractNumId="12" w15:restartNumberingAfterBreak="0">
    <w:nsid w:val="71023CC5"/>
    <w:multiLevelType w:val="multilevel"/>
    <w:tmpl w:val="0A48D8D0"/>
    <w:lvl w:ilvl="0">
      <w:start w:val="1"/>
      <w:numFmt w:val="bullet"/>
      <w:lvlText w:val="o"/>
      <w:lvlJc w:val="left"/>
      <w:pPr>
        <w:tabs>
          <w:tab w:val="num" w:pos="720"/>
        </w:tabs>
        <w:ind w:left="720" w:hanging="360"/>
      </w:pPr>
      <w:rPr>
        <w:rFonts w:ascii="Courier New" w:hAnsi="Courier New" w:cs="Times New Roman"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o"/>
      <w:lvlJc w:val="left"/>
      <w:pPr>
        <w:tabs>
          <w:tab w:val="num" w:pos="2160"/>
        </w:tabs>
        <w:ind w:left="2160" w:hanging="360"/>
      </w:pPr>
      <w:rPr>
        <w:rFonts w:ascii="Courier New" w:hAnsi="Courier New" w:cs="Times New Roman" w:hint="default"/>
        <w:sz w:val="20"/>
      </w:rPr>
    </w:lvl>
    <w:lvl w:ilvl="3">
      <w:start w:val="1"/>
      <w:numFmt w:val="bullet"/>
      <w:lvlText w:val="o"/>
      <w:lvlJc w:val="left"/>
      <w:pPr>
        <w:tabs>
          <w:tab w:val="num" w:pos="2880"/>
        </w:tabs>
        <w:ind w:left="2880" w:hanging="360"/>
      </w:pPr>
      <w:rPr>
        <w:rFonts w:ascii="Courier New" w:hAnsi="Courier New" w:cs="Times New Roman" w:hint="default"/>
        <w:sz w:val="20"/>
      </w:rPr>
    </w:lvl>
    <w:lvl w:ilvl="4">
      <w:start w:val="1"/>
      <w:numFmt w:val="bullet"/>
      <w:lvlText w:val="o"/>
      <w:lvlJc w:val="left"/>
      <w:pPr>
        <w:tabs>
          <w:tab w:val="num" w:pos="3600"/>
        </w:tabs>
        <w:ind w:left="3600" w:hanging="360"/>
      </w:pPr>
      <w:rPr>
        <w:rFonts w:ascii="Courier New" w:hAnsi="Courier New" w:cs="Times New Roman" w:hint="default"/>
        <w:sz w:val="20"/>
      </w:rPr>
    </w:lvl>
    <w:lvl w:ilvl="5">
      <w:start w:val="1"/>
      <w:numFmt w:val="bullet"/>
      <w:lvlText w:val="o"/>
      <w:lvlJc w:val="left"/>
      <w:pPr>
        <w:tabs>
          <w:tab w:val="num" w:pos="4320"/>
        </w:tabs>
        <w:ind w:left="4320" w:hanging="360"/>
      </w:pPr>
      <w:rPr>
        <w:rFonts w:ascii="Courier New" w:hAnsi="Courier New" w:cs="Times New Roman" w:hint="default"/>
        <w:sz w:val="20"/>
      </w:rPr>
    </w:lvl>
    <w:lvl w:ilvl="6">
      <w:start w:val="1"/>
      <w:numFmt w:val="bullet"/>
      <w:lvlText w:val="o"/>
      <w:lvlJc w:val="left"/>
      <w:pPr>
        <w:tabs>
          <w:tab w:val="num" w:pos="5040"/>
        </w:tabs>
        <w:ind w:left="5040" w:hanging="360"/>
      </w:pPr>
      <w:rPr>
        <w:rFonts w:ascii="Courier New" w:hAnsi="Courier New" w:cs="Times New Roman" w:hint="default"/>
        <w:sz w:val="20"/>
      </w:rPr>
    </w:lvl>
    <w:lvl w:ilvl="7">
      <w:start w:val="1"/>
      <w:numFmt w:val="bullet"/>
      <w:lvlText w:val="o"/>
      <w:lvlJc w:val="left"/>
      <w:pPr>
        <w:tabs>
          <w:tab w:val="num" w:pos="5760"/>
        </w:tabs>
        <w:ind w:left="5760" w:hanging="360"/>
      </w:pPr>
      <w:rPr>
        <w:rFonts w:ascii="Courier New" w:hAnsi="Courier New" w:cs="Times New Roman" w:hint="default"/>
        <w:sz w:val="20"/>
      </w:rPr>
    </w:lvl>
    <w:lvl w:ilvl="8">
      <w:start w:val="1"/>
      <w:numFmt w:val="bullet"/>
      <w:lvlText w:val="o"/>
      <w:lvlJc w:val="left"/>
      <w:pPr>
        <w:tabs>
          <w:tab w:val="num" w:pos="6480"/>
        </w:tabs>
        <w:ind w:left="6480" w:hanging="360"/>
      </w:pPr>
      <w:rPr>
        <w:rFonts w:ascii="Courier New" w:hAnsi="Courier New" w:cs="Times New Roman" w:hint="default"/>
        <w:sz w:val="20"/>
      </w:rPr>
    </w:lvl>
  </w:abstractNum>
  <w:abstractNum w:abstractNumId="13" w15:restartNumberingAfterBreak="0">
    <w:nsid w:val="74BE5E72"/>
    <w:multiLevelType w:val="hybridMultilevel"/>
    <w:tmpl w:val="04300D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7DA14A6A"/>
    <w:multiLevelType w:val="multilevel"/>
    <w:tmpl w:val="35D0D7C8"/>
    <w:lvl w:ilvl="0">
      <w:start w:val="1"/>
      <w:numFmt w:val="bullet"/>
      <w:lvlText w:val="o"/>
      <w:lvlJc w:val="left"/>
      <w:pPr>
        <w:tabs>
          <w:tab w:val="num" w:pos="720"/>
        </w:tabs>
        <w:ind w:left="720" w:hanging="360"/>
      </w:pPr>
      <w:rPr>
        <w:rFonts w:ascii="Courier New" w:hAnsi="Courier New" w:cs="Times New Roman"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o"/>
      <w:lvlJc w:val="left"/>
      <w:pPr>
        <w:tabs>
          <w:tab w:val="num" w:pos="2160"/>
        </w:tabs>
        <w:ind w:left="2160" w:hanging="360"/>
      </w:pPr>
      <w:rPr>
        <w:rFonts w:ascii="Courier New" w:hAnsi="Courier New" w:cs="Times New Roman" w:hint="default"/>
        <w:sz w:val="20"/>
      </w:rPr>
    </w:lvl>
    <w:lvl w:ilvl="3">
      <w:start w:val="1"/>
      <w:numFmt w:val="bullet"/>
      <w:lvlText w:val="o"/>
      <w:lvlJc w:val="left"/>
      <w:pPr>
        <w:tabs>
          <w:tab w:val="num" w:pos="2880"/>
        </w:tabs>
        <w:ind w:left="2880" w:hanging="360"/>
      </w:pPr>
      <w:rPr>
        <w:rFonts w:ascii="Courier New" w:hAnsi="Courier New" w:cs="Times New Roman" w:hint="default"/>
        <w:sz w:val="20"/>
      </w:rPr>
    </w:lvl>
    <w:lvl w:ilvl="4">
      <w:start w:val="1"/>
      <w:numFmt w:val="bullet"/>
      <w:lvlText w:val="o"/>
      <w:lvlJc w:val="left"/>
      <w:pPr>
        <w:tabs>
          <w:tab w:val="num" w:pos="3600"/>
        </w:tabs>
        <w:ind w:left="3600" w:hanging="360"/>
      </w:pPr>
      <w:rPr>
        <w:rFonts w:ascii="Courier New" w:hAnsi="Courier New" w:cs="Times New Roman" w:hint="default"/>
        <w:sz w:val="20"/>
      </w:rPr>
    </w:lvl>
    <w:lvl w:ilvl="5">
      <w:start w:val="1"/>
      <w:numFmt w:val="bullet"/>
      <w:lvlText w:val="o"/>
      <w:lvlJc w:val="left"/>
      <w:pPr>
        <w:tabs>
          <w:tab w:val="num" w:pos="4320"/>
        </w:tabs>
        <w:ind w:left="4320" w:hanging="360"/>
      </w:pPr>
      <w:rPr>
        <w:rFonts w:ascii="Courier New" w:hAnsi="Courier New" w:cs="Times New Roman" w:hint="default"/>
        <w:sz w:val="20"/>
      </w:rPr>
    </w:lvl>
    <w:lvl w:ilvl="6">
      <w:start w:val="1"/>
      <w:numFmt w:val="bullet"/>
      <w:lvlText w:val="o"/>
      <w:lvlJc w:val="left"/>
      <w:pPr>
        <w:tabs>
          <w:tab w:val="num" w:pos="5040"/>
        </w:tabs>
        <w:ind w:left="5040" w:hanging="360"/>
      </w:pPr>
      <w:rPr>
        <w:rFonts w:ascii="Courier New" w:hAnsi="Courier New" w:cs="Times New Roman" w:hint="default"/>
        <w:sz w:val="20"/>
      </w:rPr>
    </w:lvl>
    <w:lvl w:ilvl="7">
      <w:start w:val="1"/>
      <w:numFmt w:val="bullet"/>
      <w:lvlText w:val="o"/>
      <w:lvlJc w:val="left"/>
      <w:pPr>
        <w:tabs>
          <w:tab w:val="num" w:pos="5760"/>
        </w:tabs>
        <w:ind w:left="5760" w:hanging="360"/>
      </w:pPr>
      <w:rPr>
        <w:rFonts w:ascii="Courier New" w:hAnsi="Courier New" w:cs="Times New Roman" w:hint="default"/>
        <w:sz w:val="20"/>
      </w:rPr>
    </w:lvl>
    <w:lvl w:ilvl="8">
      <w:start w:val="1"/>
      <w:numFmt w:val="bullet"/>
      <w:lvlText w:val="o"/>
      <w:lvlJc w:val="left"/>
      <w:pPr>
        <w:tabs>
          <w:tab w:val="num" w:pos="6480"/>
        </w:tabs>
        <w:ind w:left="6480" w:hanging="360"/>
      </w:pPr>
      <w:rPr>
        <w:rFonts w:ascii="Courier New" w:hAnsi="Courier New" w:cs="Times New Roman" w:hint="default"/>
        <w:sz w:val="20"/>
      </w:rPr>
    </w:lvl>
  </w:abstractNum>
  <w:num w:numId="1">
    <w:abstractNumId w:val="0"/>
    <w:lvlOverride w:ilvl="0"/>
    <w:lvlOverride w:ilvl="1"/>
    <w:lvlOverride w:ilvl="2"/>
    <w:lvlOverride w:ilvl="3"/>
    <w:lvlOverride w:ilvl="4"/>
    <w:lvlOverride w:ilvl="5"/>
    <w:lvlOverride w:ilvl="6"/>
    <w:lvlOverride w:ilvl="7"/>
    <w:lvlOverride w:ilvl="8"/>
  </w:num>
  <w:num w:numId="2">
    <w:abstractNumId w:val="5"/>
    <w:lvlOverride w:ilvl="0"/>
    <w:lvlOverride w:ilvl="1"/>
    <w:lvlOverride w:ilvl="2"/>
    <w:lvlOverride w:ilvl="3"/>
    <w:lvlOverride w:ilvl="4"/>
    <w:lvlOverride w:ilvl="5"/>
    <w:lvlOverride w:ilvl="6"/>
    <w:lvlOverride w:ilvl="7"/>
    <w:lvlOverride w:ilvl="8"/>
  </w:num>
  <w:num w:numId="3">
    <w:abstractNumId w:val="9"/>
    <w:lvlOverride w:ilvl="0"/>
    <w:lvlOverride w:ilvl="1"/>
    <w:lvlOverride w:ilvl="2"/>
    <w:lvlOverride w:ilvl="3"/>
    <w:lvlOverride w:ilvl="4"/>
    <w:lvlOverride w:ilvl="5"/>
    <w:lvlOverride w:ilvl="6"/>
    <w:lvlOverride w:ilvl="7"/>
    <w:lvlOverride w:ilvl="8"/>
  </w:num>
  <w:num w:numId="4">
    <w:abstractNumId w:val="10"/>
    <w:lvlOverride w:ilvl="0"/>
    <w:lvlOverride w:ilvl="1"/>
    <w:lvlOverride w:ilvl="2"/>
    <w:lvlOverride w:ilvl="3"/>
    <w:lvlOverride w:ilvl="4"/>
    <w:lvlOverride w:ilvl="5"/>
    <w:lvlOverride w:ilvl="6"/>
    <w:lvlOverride w:ilvl="7"/>
    <w:lvlOverride w:ilvl="8"/>
  </w:num>
  <w:num w:numId="5">
    <w:abstractNumId w:val="4"/>
    <w:lvlOverride w:ilvl="0"/>
    <w:lvlOverride w:ilvl="1"/>
    <w:lvlOverride w:ilvl="2"/>
    <w:lvlOverride w:ilvl="3"/>
    <w:lvlOverride w:ilvl="4"/>
    <w:lvlOverride w:ilvl="5"/>
    <w:lvlOverride w:ilvl="6"/>
    <w:lvlOverride w:ilvl="7"/>
    <w:lvlOverride w:ilvl="8"/>
  </w:num>
  <w:num w:numId="6">
    <w:abstractNumId w:val="14"/>
    <w:lvlOverride w:ilvl="0"/>
    <w:lvlOverride w:ilvl="1"/>
    <w:lvlOverride w:ilvl="2"/>
    <w:lvlOverride w:ilvl="3"/>
    <w:lvlOverride w:ilvl="4"/>
    <w:lvlOverride w:ilvl="5"/>
    <w:lvlOverride w:ilvl="6"/>
    <w:lvlOverride w:ilvl="7"/>
    <w:lvlOverride w:ilvl="8"/>
  </w:num>
  <w:num w:numId="7">
    <w:abstractNumId w:val="11"/>
    <w:lvlOverride w:ilvl="0"/>
    <w:lvlOverride w:ilvl="1"/>
    <w:lvlOverride w:ilvl="2"/>
    <w:lvlOverride w:ilvl="3"/>
    <w:lvlOverride w:ilvl="4"/>
    <w:lvlOverride w:ilvl="5"/>
    <w:lvlOverride w:ilvl="6"/>
    <w:lvlOverride w:ilvl="7"/>
    <w:lvlOverride w:ilvl="8"/>
  </w:num>
  <w:num w:numId="8">
    <w:abstractNumId w:val="12"/>
    <w:lvlOverride w:ilvl="0"/>
    <w:lvlOverride w:ilvl="1"/>
    <w:lvlOverride w:ilvl="2"/>
    <w:lvlOverride w:ilvl="3"/>
    <w:lvlOverride w:ilvl="4"/>
    <w:lvlOverride w:ilvl="5"/>
    <w:lvlOverride w:ilvl="6"/>
    <w:lvlOverride w:ilvl="7"/>
    <w:lvlOverride w:ilvl="8"/>
  </w:num>
  <w:num w:numId="9">
    <w:abstractNumId w:val="1"/>
    <w:lvlOverride w:ilvl="0"/>
    <w:lvlOverride w:ilvl="1"/>
    <w:lvlOverride w:ilvl="2"/>
    <w:lvlOverride w:ilvl="3"/>
    <w:lvlOverride w:ilvl="4"/>
    <w:lvlOverride w:ilvl="5"/>
    <w:lvlOverride w:ilvl="6"/>
    <w:lvlOverride w:ilvl="7"/>
    <w:lvlOverride w:ilvl="8"/>
  </w:num>
  <w:num w:numId="10">
    <w:abstractNumId w:val="2"/>
    <w:lvlOverride w:ilvl="0"/>
    <w:lvlOverride w:ilvl="1"/>
    <w:lvlOverride w:ilvl="2"/>
    <w:lvlOverride w:ilvl="3"/>
    <w:lvlOverride w:ilvl="4"/>
    <w:lvlOverride w:ilvl="5"/>
    <w:lvlOverride w:ilvl="6"/>
    <w:lvlOverride w:ilvl="7"/>
    <w:lvlOverride w:ilvl="8"/>
  </w:num>
  <w:num w:numId="11">
    <w:abstractNumId w:val="7"/>
    <w:lvlOverride w:ilvl="0"/>
    <w:lvlOverride w:ilvl="1"/>
    <w:lvlOverride w:ilvl="2"/>
    <w:lvlOverride w:ilvl="3"/>
    <w:lvlOverride w:ilvl="4"/>
    <w:lvlOverride w:ilvl="5"/>
    <w:lvlOverride w:ilvl="6"/>
    <w:lvlOverride w:ilvl="7"/>
    <w:lvlOverride w:ilvl="8"/>
  </w:num>
  <w:num w:numId="12">
    <w:abstractNumId w:val="6"/>
    <w:lvlOverride w:ilvl="0"/>
    <w:lvlOverride w:ilvl="1"/>
    <w:lvlOverride w:ilvl="2"/>
    <w:lvlOverride w:ilvl="3"/>
    <w:lvlOverride w:ilvl="4"/>
    <w:lvlOverride w:ilvl="5"/>
    <w:lvlOverride w:ilvl="6"/>
    <w:lvlOverride w:ilvl="7"/>
    <w:lvlOverride w:ilvl="8"/>
  </w:num>
  <w:num w:numId="13">
    <w:abstractNumId w:val="8"/>
    <w:lvlOverride w:ilvl="0"/>
    <w:lvlOverride w:ilvl="1"/>
    <w:lvlOverride w:ilvl="2"/>
    <w:lvlOverride w:ilvl="3"/>
    <w:lvlOverride w:ilvl="4"/>
    <w:lvlOverride w:ilvl="5"/>
    <w:lvlOverride w:ilvl="6"/>
    <w:lvlOverride w:ilvl="7"/>
    <w:lvlOverride w:ilvl="8"/>
  </w:num>
  <w:num w:numId="14">
    <w:abstractNumId w:val="13"/>
    <w:lvlOverride w:ilvl="0"/>
    <w:lvlOverride w:ilvl="1"/>
    <w:lvlOverride w:ilvl="2"/>
    <w:lvlOverride w:ilvl="3"/>
    <w:lvlOverride w:ilvl="4"/>
    <w:lvlOverride w:ilvl="5"/>
    <w:lvlOverride w:ilvl="6"/>
    <w:lvlOverride w:ilvl="7"/>
    <w:lvlOverride w:ilvl="8"/>
  </w:num>
  <w:num w:numId="15">
    <w:abstractNumId w:val="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rEwMDUwMTA3srQwMzJS0lEKTi0uzszPAykwrAUAPW6ShywAAAA="/>
  </w:docVars>
  <w:rsids>
    <w:rsidRoot w:val="00667FD9"/>
    <w:rsid w:val="004B6F35"/>
    <w:rsid w:val="00667FD9"/>
    <w:rsid w:val="00871C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9D800B"/>
  <w15:chartTrackingRefBased/>
  <w15:docId w15:val="{07081FD0-C080-4786-B235-280F3DDA3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next w:val="NoSpacing"/>
    <w:qFormat/>
    <w:rsid w:val="00871CBE"/>
    <w:pPr>
      <w:spacing w:after="200" w:line="276" w:lineRule="auto"/>
    </w:pPr>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71CBE"/>
    <w:pPr>
      <w:spacing w:after="0" w:line="240" w:lineRule="auto"/>
    </w:pPr>
    <w:rPr>
      <w:rFonts w:ascii="Arial" w:hAnsi="Arial"/>
      <w:sz w:val="24"/>
    </w:rPr>
  </w:style>
  <w:style w:type="paragraph" w:styleId="NormalWeb">
    <w:name w:val="Normal (Web)"/>
    <w:basedOn w:val="Normal"/>
    <w:uiPriority w:val="99"/>
    <w:semiHidden/>
    <w:unhideWhenUsed/>
    <w:rsid w:val="00667FD9"/>
    <w:pPr>
      <w:spacing w:before="100" w:beforeAutospacing="1" w:after="100" w:afterAutospacing="1" w:line="240" w:lineRule="auto"/>
    </w:pPr>
    <w:rPr>
      <w:rFonts w:ascii="Times New Roman" w:hAnsi="Times New Roman" w:cs="Times New Roman"/>
      <w:szCs w:val="24"/>
      <w:lang w:eastAsia="en-GB"/>
    </w:rPr>
  </w:style>
  <w:style w:type="paragraph" w:styleId="ListParagraph">
    <w:name w:val="List Paragraph"/>
    <w:basedOn w:val="Normal"/>
    <w:uiPriority w:val="34"/>
    <w:qFormat/>
    <w:rsid w:val="00667FD9"/>
    <w:pPr>
      <w:spacing w:after="0" w:line="240" w:lineRule="auto"/>
      <w:ind w:left="720"/>
    </w:pPr>
    <w:rPr>
      <w:rFonts w:ascii="Calibri" w:hAnsi="Calibri" w:cs="Times New Roman"/>
      <w:sz w:val="22"/>
    </w:rPr>
  </w:style>
  <w:style w:type="character" w:customStyle="1" w:styleId="yellowfade">
    <w:name w:val="yellowfade"/>
    <w:basedOn w:val="DefaultParagraphFont"/>
    <w:rsid w:val="00667FD9"/>
  </w:style>
  <w:style w:type="character" w:customStyle="1" w:styleId="apple-converted-space">
    <w:name w:val="apple-converted-space"/>
    <w:basedOn w:val="DefaultParagraphFont"/>
    <w:rsid w:val="00667F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2619488">
      <w:bodyDiv w:val="1"/>
      <w:marLeft w:val="0"/>
      <w:marRight w:val="0"/>
      <w:marTop w:val="0"/>
      <w:marBottom w:val="0"/>
      <w:divBdr>
        <w:top w:val="none" w:sz="0" w:space="0" w:color="auto"/>
        <w:left w:val="none" w:sz="0" w:space="0" w:color="auto"/>
        <w:bottom w:val="none" w:sz="0" w:space="0" w:color="auto"/>
        <w:right w:val="none" w:sz="0" w:space="0" w:color="auto"/>
      </w:divBdr>
    </w:div>
    <w:div w:id="1144658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5</Pages>
  <Words>1346</Words>
  <Characters>7678</Characters>
  <Application>Microsoft Office Word</Application>
  <DocSecurity>0</DocSecurity>
  <Lines>63</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Cunning</dc:creator>
  <cp:keywords/>
  <dc:description/>
  <cp:lastModifiedBy>Jim Cunning</cp:lastModifiedBy>
  <cp:revision>1</cp:revision>
  <dcterms:created xsi:type="dcterms:W3CDTF">2016-11-28T11:10:00Z</dcterms:created>
  <dcterms:modified xsi:type="dcterms:W3CDTF">2016-11-28T11:45:00Z</dcterms:modified>
</cp:coreProperties>
</file>