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874D9" w14:textId="77777777" w:rsidR="00D5592B" w:rsidRDefault="00D5592B" w:rsidP="0038506D"/>
    <w:p w14:paraId="33D47660" w14:textId="77777777" w:rsidR="0038506D" w:rsidRPr="00FA56A6" w:rsidRDefault="0038506D" w:rsidP="0038506D">
      <w:pPr>
        <w:spacing w:before="100" w:beforeAutospacing="1" w:after="100" w:afterAutospacing="1"/>
        <w:jc w:val="center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[Club Name] Pricing and Finances Accountability Matrix</w:t>
      </w:r>
    </w:p>
    <w:p w14:paraId="78CE1983" w14:textId="77777777" w:rsidR="0038506D" w:rsidRPr="00FA56A6" w:rsidRDefault="0038506D" w:rsidP="0038506D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Document Version</w:t>
      </w: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: 1.0</w:t>
      </w: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br/>
      </w: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Date</w:t>
      </w: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: [Insert Date]</w:t>
      </w:r>
    </w:p>
    <w:p w14:paraId="15B5B239" w14:textId="77777777" w:rsidR="0038506D" w:rsidRPr="00FA56A6" w:rsidRDefault="0038506D" w:rsidP="0038506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Introduction</w:t>
      </w:r>
    </w:p>
    <w:p w14:paraId="76830374" w14:textId="77777777" w:rsidR="0038506D" w:rsidRPr="00FA56A6" w:rsidRDefault="0038506D" w:rsidP="0038506D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This Accountability Matrix defines the roles and responsibilities for managing the pricing and financial aspects of [Club Name]. It aims to clarify how key financial decisions, including pricing strategies and budget oversight, are made, and who is responsible for each area of financial management.</w:t>
      </w:r>
    </w:p>
    <w:p w14:paraId="1B2875AD" w14:textId="77777777" w:rsidR="0038506D" w:rsidRPr="00FA56A6" w:rsidRDefault="0038506D" w:rsidP="0038506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Key Roles</w:t>
      </w:r>
    </w:p>
    <w:p w14:paraId="7A371D20" w14:textId="77777777" w:rsidR="0038506D" w:rsidRPr="00FA56A6" w:rsidRDefault="0038506D" w:rsidP="0038506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R (Responsible)</w:t>
      </w: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: The person(s) who perform the task or activity.</w:t>
      </w:r>
    </w:p>
    <w:p w14:paraId="2F654611" w14:textId="77777777" w:rsidR="0038506D" w:rsidRPr="00FA56A6" w:rsidRDefault="0038506D" w:rsidP="0038506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A (Accountable)</w:t>
      </w: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: The individual ultimately accountable for ensuring the task is completed successfully.</w:t>
      </w:r>
    </w:p>
    <w:p w14:paraId="5B3DD450" w14:textId="77777777" w:rsidR="0038506D" w:rsidRPr="00FA56A6" w:rsidRDefault="0038506D" w:rsidP="0038506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 (Consulted)</w:t>
      </w: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: Those who provide input or expert advice regarding the task or decision.</w:t>
      </w:r>
    </w:p>
    <w:p w14:paraId="6E06EE9B" w14:textId="77777777" w:rsidR="0038506D" w:rsidRPr="00FA56A6" w:rsidRDefault="0038506D" w:rsidP="0038506D">
      <w:pPr>
        <w:numPr>
          <w:ilvl w:val="0"/>
          <w:numId w:val="13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I (Informed)</w:t>
      </w: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: Those who need to be kept updated on progress or decisions but are not directly involved in executing the task.</w:t>
      </w:r>
    </w:p>
    <w:p w14:paraId="1AFC9F94" w14:textId="77777777" w:rsidR="0038506D" w:rsidRPr="00FA56A6" w:rsidRDefault="0038506D" w:rsidP="0038506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Accountability Matrix Overview</w:t>
      </w:r>
    </w:p>
    <w:p w14:paraId="6055D9DE" w14:textId="77777777" w:rsidR="0038506D" w:rsidRPr="00FA56A6" w:rsidRDefault="0038506D" w:rsidP="0038506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Key Responsibilities</w:t>
      </w:r>
    </w:p>
    <w:tbl>
      <w:tblPr>
        <w:tblW w:w="7980" w:type="dxa"/>
        <w:jc w:val="center"/>
        <w:tblLook w:val="04A0" w:firstRow="1" w:lastRow="0" w:firstColumn="1" w:lastColumn="0" w:noHBand="0" w:noVBand="1"/>
      </w:tblPr>
      <w:tblGrid>
        <w:gridCol w:w="2497"/>
        <w:gridCol w:w="835"/>
        <w:gridCol w:w="998"/>
        <w:gridCol w:w="955"/>
        <w:gridCol w:w="855"/>
        <w:gridCol w:w="880"/>
        <w:gridCol w:w="960"/>
      </w:tblGrid>
      <w:tr w:rsidR="00175575" w:rsidRPr="00FA56A6" w14:paraId="70F7290B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40D9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Task / Activity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B7BBB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Board of Directors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68F25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Finance Committee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E72F5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General Manager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CE5D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Club Secretary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B265A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Treasurer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B2716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Committee Members</w:t>
            </w:r>
          </w:p>
        </w:tc>
      </w:tr>
      <w:tr w:rsidR="00175575" w:rsidRPr="00FA56A6" w14:paraId="7D3C4BC2" w14:textId="77777777" w:rsidTr="00175575">
        <w:trPr>
          <w:trHeight w:val="288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E71B9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Annual Budget Creation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DA13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FBBF7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AB08D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3BF14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64267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E1EB2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</w:tr>
      <w:tr w:rsidR="00175575" w:rsidRPr="00FA56A6" w14:paraId="618D4314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3B0E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Setting Membership Fees &amp; Subscriptions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D3905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11961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790A8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549FC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410E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A3FC5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175575" w:rsidRPr="00FA56A6" w14:paraId="7437A24A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3404B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Pricing for Golfing Fees (Green Fees)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6318C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79975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06E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1A1B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6C239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5FA7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175575" w:rsidRPr="00FA56A6" w14:paraId="5D606C8B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EE04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Pricing for Clubhouse Services (Food &amp; Drink)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D01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DF60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E1C80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81DE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145F3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532F2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175575" w:rsidRPr="00FA56A6" w14:paraId="0587D563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0E96F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Financial Reporting and Monitoring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83878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B11B6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33CD9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2207B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4EBB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4C8CA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</w:tr>
      <w:tr w:rsidR="00175575" w:rsidRPr="00FA56A6" w14:paraId="1EEDCF10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1EEF0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Cash Flow Management &amp; Forecasting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83AF7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ADE09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E3FA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A618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2AA01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0C68C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175575" w:rsidRPr="00FA56A6" w14:paraId="15953329" w14:textId="77777777" w:rsidTr="00175575">
        <w:trPr>
          <w:trHeight w:val="288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D695D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Tax &amp; Regulatory Compliance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FD25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6928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117CB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AA828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1BF1A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D279B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175575" w:rsidRPr="00FA56A6" w14:paraId="4255EBAC" w14:textId="77777777" w:rsidTr="00175575">
        <w:trPr>
          <w:trHeight w:val="684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87B2C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Approval of Large Expenditures (Capital Projects)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A0134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06E7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E8BA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8227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AFA3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F01D3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175575" w:rsidRPr="00FA56A6" w14:paraId="143C5691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EEE3D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Sponsorship &amp; Fundraising for Club Finances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68250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1FD1F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861BB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2A1D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5295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2F2E1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  <w:tr w:rsidR="00175575" w:rsidRPr="00FA56A6" w14:paraId="0F89EC87" w14:textId="77777777" w:rsidTr="00175575">
        <w:trPr>
          <w:trHeight w:val="456"/>
          <w:jc w:val="center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1AE52" w14:textId="77777777" w:rsidR="00175575" w:rsidRPr="00FA56A6" w:rsidRDefault="00175575" w:rsidP="00175575">
            <w:pPr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color w:val="000000"/>
                <w:sz w:val="18"/>
                <w:szCs w:val="18"/>
                <w:lang w:eastAsia="en-GB"/>
                <w14:ligatures w14:val="none"/>
              </w:rPr>
              <w:t>Financial Decision-Making for Investments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98217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8152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E263E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DF13D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C8D65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94C88" w14:textId="77777777" w:rsidR="00175575" w:rsidRPr="00FA56A6" w:rsidRDefault="00175575" w:rsidP="00175575">
            <w:pPr>
              <w:jc w:val="center"/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color w:val="000000"/>
                <w:sz w:val="18"/>
                <w:szCs w:val="18"/>
                <w:lang w:eastAsia="en-GB"/>
                <w14:ligatures w14:val="none"/>
              </w:rPr>
              <w:t>I</w:t>
            </w:r>
          </w:p>
        </w:tc>
      </w:tr>
    </w:tbl>
    <w:p w14:paraId="16D5C92A" w14:textId="77777777" w:rsidR="00175575" w:rsidRPr="00FA56A6" w:rsidRDefault="00175575" w:rsidP="0038506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</w:p>
    <w:p w14:paraId="5893F895" w14:textId="77777777" w:rsidR="0038506D" w:rsidRPr="00FA56A6" w:rsidRDefault="0038506D" w:rsidP="0038506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lastRenderedPageBreak/>
        <w:t>Board of Directors</w:t>
      </w:r>
    </w:p>
    <w:p w14:paraId="3FB44B4A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Ultimately accountable for the club's financial strategy and overall financial health.</w:t>
      </w:r>
    </w:p>
    <w:p w14:paraId="02B92396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Approves the annual budget, major investments, and significant pricing decisions.</w:t>
      </w:r>
    </w:p>
    <w:p w14:paraId="1396F2D5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Provides final approval for large expenditures and ensures long-term financial stability.</w:t>
      </w:r>
    </w:p>
    <w:p w14:paraId="20EE97D8" w14:textId="77777777" w:rsidR="0038506D" w:rsidRPr="00FA56A6" w:rsidRDefault="0038506D" w:rsidP="0038506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Finance Committee</w:t>
      </w:r>
    </w:p>
    <w:p w14:paraId="7C44085D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Responsible for reviewing the financial health of the club and advising the Board on financial decisions.</w:t>
      </w:r>
    </w:p>
    <w:p w14:paraId="5901E240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Assists in the creation of the budget, reviews financial reports, and makes recommendations for improvements.</w:t>
      </w:r>
    </w:p>
    <w:p w14:paraId="3851A4DD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Consulted on pricing decisions to ensure the club is financially sustainable.</w:t>
      </w:r>
    </w:p>
    <w:p w14:paraId="2F2E968A" w14:textId="77777777" w:rsidR="0038506D" w:rsidRPr="00FA56A6" w:rsidRDefault="0038506D" w:rsidP="0038506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General Manager</w:t>
      </w:r>
    </w:p>
    <w:p w14:paraId="29520752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Oversees day-to-day financial management, including managing income and expenditure across club departments.</w:t>
      </w:r>
    </w:p>
    <w:p w14:paraId="4AEFB0CD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Ensures pricing policies align with the club's financial goals and operational budget.</w:t>
      </w:r>
    </w:p>
    <w:p w14:paraId="685E8468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Works with the Finance Committee to implement pricing strategies and monitor performance.</w:t>
      </w:r>
    </w:p>
    <w:p w14:paraId="0D0A851E" w14:textId="77777777" w:rsidR="0038506D" w:rsidRPr="00FA56A6" w:rsidRDefault="0038506D" w:rsidP="0038506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Club Secretary</w:t>
      </w:r>
    </w:p>
    <w:p w14:paraId="67A1829F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Ensures legal compliance with all financial regulations, including VAT, tax filings, and club accounting requirements.</w:t>
      </w:r>
    </w:p>
    <w:p w14:paraId="3A1D0CD7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Responsible for handling membership documentation and ensuring fees are appropriately structured and compliant with legal requirements.</w:t>
      </w:r>
    </w:p>
    <w:p w14:paraId="07827059" w14:textId="77777777" w:rsidR="0038506D" w:rsidRPr="00FA56A6" w:rsidRDefault="0038506D" w:rsidP="0038506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Treasurer</w:t>
      </w:r>
    </w:p>
    <w:p w14:paraId="321CAA73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Responsible for overseeing the club's cash flow, investments, and financial reporting.</w:t>
      </w:r>
    </w:p>
    <w:p w14:paraId="10C3C663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Works closely with the Finance Committee and Board to ensure financial policies are followed and regularly reports on the club’s financial position.</w:t>
      </w:r>
    </w:p>
    <w:p w14:paraId="3A3669F9" w14:textId="6852A7EC" w:rsidR="0038506D" w:rsidRPr="00FA56A6" w:rsidRDefault="0038506D" w:rsidP="00175575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Committee Members</w:t>
      </w:r>
    </w:p>
    <w:p w14:paraId="548C3D8A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Act as advisors on financial matters that affect their areas of responsibility.</w:t>
      </w:r>
    </w:p>
    <w:p w14:paraId="2321A6EF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Provide input and feedback on financial decisions, ensuring they align with member interests and the club's mission.</w:t>
      </w:r>
    </w:p>
    <w:p w14:paraId="5D0DE375" w14:textId="77777777" w:rsidR="0038506D" w:rsidRPr="00FA56A6" w:rsidRDefault="0038506D" w:rsidP="0038506D">
      <w:pPr>
        <w:numPr>
          <w:ilvl w:val="0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lang w:eastAsia="en-GB"/>
          <w14:ligatures w14:val="none"/>
        </w:rPr>
        <w:t>Members</w:t>
      </w:r>
    </w:p>
    <w:p w14:paraId="78DBE807" w14:textId="77777777" w:rsidR="0038506D" w:rsidRPr="00FA56A6" w:rsidRDefault="0038506D" w:rsidP="0038506D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Provide feedback on pricing and financial strategies, including membership fees, services, and the club’s financial decisions.</w:t>
      </w:r>
    </w:p>
    <w:p w14:paraId="2CF23CB4" w14:textId="75723442" w:rsidR="00175575" w:rsidRPr="00FA56A6" w:rsidRDefault="0038506D" w:rsidP="00175575">
      <w:pPr>
        <w:numPr>
          <w:ilvl w:val="1"/>
          <w:numId w:val="14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Participate in voting on significant financial decisions such as membership fee increases or major investments.</w:t>
      </w:r>
    </w:p>
    <w:p w14:paraId="2BAD1A10" w14:textId="77777777" w:rsidR="00175575" w:rsidRPr="00FA56A6" w:rsidRDefault="00175575" w:rsidP="00175575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</w:p>
    <w:p w14:paraId="2D5F2549" w14:textId="77777777" w:rsidR="00175575" w:rsidRPr="00FA56A6" w:rsidRDefault="00175575" w:rsidP="00175575">
      <w:p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</w:p>
    <w:p w14:paraId="58793DB0" w14:textId="77777777" w:rsidR="0038506D" w:rsidRPr="00FA56A6" w:rsidRDefault="0038506D" w:rsidP="0038506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Document Approval and Revision History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0"/>
        <w:gridCol w:w="1223"/>
        <w:gridCol w:w="1194"/>
        <w:gridCol w:w="2372"/>
      </w:tblGrid>
      <w:tr w:rsidR="0038506D" w:rsidRPr="00FA56A6" w14:paraId="68D8145D" w14:textId="77777777" w:rsidTr="003850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4061CE" w14:textId="77777777" w:rsidR="0038506D" w:rsidRPr="00FA56A6" w:rsidRDefault="0038506D" w:rsidP="0038506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lastRenderedPageBreak/>
              <w:t>Version</w:t>
            </w:r>
          </w:p>
        </w:tc>
        <w:tc>
          <w:tcPr>
            <w:tcW w:w="0" w:type="auto"/>
            <w:vAlign w:val="center"/>
            <w:hideMark/>
          </w:tcPr>
          <w:p w14:paraId="46F4DFA5" w14:textId="77777777" w:rsidR="0038506D" w:rsidRPr="00FA56A6" w:rsidRDefault="0038506D" w:rsidP="0038506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3B34A58B" w14:textId="77777777" w:rsidR="0038506D" w:rsidRPr="00FA56A6" w:rsidRDefault="0038506D" w:rsidP="0038506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Author</w:t>
            </w:r>
          </w:p>
        </w:tc>
        <w:tc>
          <w:tcPr>
            <w:tcW w:w="0" w:type="auto"/>
            <w:vAlign w:val="center"/>
            <w:hideMark/>
          </w:tcPr>
          <w:p w14:paraId="6DBF8ED9" w14:textId="77777777" w:rsidR="0038506D" w:rsidRPr="00FA56A6" w:rsidRDefault="0038506D" w:rsidP="0038506D">
            <w:pPr>
              <w:jc w:val="center"/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b/>
                <w:bCs/>
                <w:lang w:eastAsia="en-GB"/>
                <w14:ligatures w14:val="none"/>
              </w:rPr>
              <w:t>Changes</w:t>
            </w:r>
          </w:p>
        </w:tc>
      </w:tr>
      <w:tr w:rsidR="0038506D" w:rsidRPr="00FA56A6" w14:paraId="2C1A0467" w14:textId="77777777" w:rsidTr="003850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92259A" w14:textId="77777777" w:rsidR="0038506D" w:rsidRPr="00FA56A6" w:rsidRDefault="0038506D" w:rsidP="0038506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1.0</w:t>
            </w:r>
          </w:p>
        </w:tc>
        <w:tc>
          <w:tcPr>
            <w:tcW w:w="0" w:type="auto"/>
            <w:vAlign w:val="center"/>
            <w:hideMark/>
          </w:tcPr>
          <w:p w14:paraId="35B95B6A" w14:textId="77777777" w:rsidR="0038506D" w:rsidRPr="00FA56A6" w:rsidRDefault="0038506D" w:rsidP="0038506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[Insert Date]</w:t>
            </w:r>
          </w:p>
        </w:tc>
        <w:tc>
          <w:tcPr>
            <w:tcW w:w="0" w:type="auto"/>
            <w:vAlign w:val="center"/>
            <w:hideMark/>
          </w:tcPr>
          <w:p w14:paraId="22F4BC83" w14:textId="77777777" w:rsidR="0038506D" w:rsidRPr="00FA56A6" w:rsidRDefault="0038506D" w:rsidP="0038506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[Your Name]</w:t>
            </w:r>
          </w:p>
        </w:tc>
        <w:tc>
          <w:tcPr>
            <w:tcW w:w="0" w:type="auto"/>
            <w:vAlign w:val="center"/>
            <w:hideMark/>
          </w:tcPr>
          <w:p w14:paraId="21F0C09D" w14:textId="77777777" w:rsidR="0038506D" w:rsidRPr="00FA56A6" w:rsidRDefault="0038506D" w:rsidP="0038506D">
            <w:pPr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</w:pPr>
            <w:r w:rsidRPr="00FA56A6">
              <w:rPr>
                <w:rFonts w:ascii="Daytona Condensed" w:eastAsia="Times New Roman" w:hAnsi="Daytona Condensed" w:cs="Times New Roman"/>
                <w:lang w:eastAsia="en-GB"/>
                <w14:ligatures w14:val="none"/>
              </w:rPr>
              <w:t>Initial document creation</w:t>
            </w:r>
          </w:p>
        </w:tc>
      </w:tr>
    </w:tbl>
    <w:p w14:paraId="7D27B430" w14:textId="77777777" w:rsidR="0038506D" w:rsidRPr="00FA56A6" w:rsidRDefault="00FA56A6" w:rsidP="0038506D">
      <w:pPr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pict w14:anchorId="4ED09AEE">
          <v:rect id="_x0000_i1025" style="width:0;height:1.5pt" o:hralign="center" o:hrstd="t" o:hr="t" fillcolor="#a0a0a0" stroked="f"/>
        </w:pict>
      </w:r>
    </w:p>
    <w:p w14:paraId="77388E4B" w14:textId="77777777" w:rsidR="0038506D" w:rsidRPr="00FA56A6" w:rsidRDefault="0038506D" w:rsidP="0038506D">
      <w:pPr>
        <w:spacing w:before="100" w:beforeAutospacing="1" w:after="100" w:afterAutospacing="1"/>
        <w:outlineLvl w:val="2"/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b/>
          <w:bCs/>
          <w:sz w:val="27"/>
          <w:szCs w:val="27"/>
          <w:lang w:eastAsia="en-GB"/>
          <w14:ligatures w14:val="none"/>
        </w:rPr>
        <w:t>Instructions for Use:</w:t>
      </w:r>
    </w:p>
    <w:p w14:paraId="4FB7D300" w14:textId="77777777" w:rsidR="0038506D" w:rsidRPr="00FA56A6" w:rsidRDefault="0038506D" w:rsidP="0038506D">
      <w:pPr>
        <w:numPr>
          <w:ilvl w:val="0"/>
          <w:numId w:val="15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Review the matrix on an annual basis to ensure roles and responsibilities are aligned with any changes in governance, membership structure, or financial priorities.</w:t>
      </w:r>
    </w:p>
    <w:p w14:paraId="5A26754C" w14:textId="77777777" w:rsidR="0038506D" w:rsidRPr="00FA56A6" w:rsidRDefault="0038506D" w:rsidP="0038506D">
      <w:pPr>
        <w:numPr>
          <w:ilvl w:val="0"/>
          <w:numId w:val="15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Use this document during board meetings and finance committee discussions to clarify responsibilities for financial decisions and ensure accountability.</w:t>
      </w:r>
    </w:p>
    <w:p w14:paraId="106EDDB2" w14:textId="77777777" w:rsidR="0038506D" w:rsidRPr="00FA56A6" w:rsidRDefault="0038506D" w:rsidP="0038506D">
      <w:pPr>
        <w:numPr>
          <w:ilvl w:val="0"/>
          <w:numId w:val="15"/>
        </w:numPr>
        <w:spacing w:before="100" w:beforeAutospacing="1" w:after="100" w:afterAutospacing="1"/>
        <w:rPr>
          <w:rFonts w:ascii="Daytona Condensed" w:eastAsia="Times New Roman" w:hAnsi="Daytona Condensed" w:cs="Times New Roman"/>
          <w:lang w:eastAsia="en-GB"/>
          <w14:ligatures w14:val="none"/>
        </w:rPr>
      </w:pPr>
      <w:r w:rsidRPr="00FA56A6">
        <w:rPr>
          <w:rFonts w:ascii="Daytona Condensed" w:eastAsia="Times New Roman" w:hAnsi="Daytona Condensed" w:cs="Times New Roman"/>
          <w:lang w:eastAsia="en-GB"/>
          <w14:ligatures w14:val="none"/>
        </w:rPr>
        <w:t>Reference this matrix for clarity on financial roles when considering significant financial matters, such as adjusting pricing or budgeting for capital projects.</w:t>
      </w:r>
    </w:p>
    <w:p w14:paraId="2D8B9F01" w14:textId="77777777" w:rsidR="0038506D" w:rsidRPr="00FA56A6" w:rsidRDefault="0038506D" w:rsidP="0038506D">
      <w:pPr>
        <w:rPr>
          <w:rFonts w:ascii="Daytona Condensed" w:hAnsi="Daytona Condensed"/>
        </w:rPr>
      </w:pPr>
    </w:p>
    <w:sectPr w:rsidR="0038506D" w:rsidRPr="00FA56A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26467" w14:textId="77777777" w:rsidR="00A94C9F" w:rsidRDefault="00A94C9F" w:rsidP="002C7048">
      <w:r>
        <w:separator/>
      </w:r>
    </w:p>
  </w:endnote>
  <w:endnote w:type="continuationSeparator" w:id="0">
    <w:p w14:paraId="764E6257" w14:textId="77777777" w:rsidR="00A94C9F" w:rsidRDefault="00A94C9F" w:rsidP="002C7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ytona Condensed">
    <w:charset w:val="00"/>
    <w:family w:val="swiss"/>
    <w:pitch w:val="variable"/>
    <w:sig w:usb0="8000002F" w:usb1="0000000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A7710" w14:textId="77777777" w:rsidR="00A94C9F" w:rsidRDefault="00A94C9F" w:rsidP="002C7048">
      <w:r>
        <w:separator/>
      </w:r>
    </w:p>
  </w:footnote>
  <w:footnote w:type="continuationSeparator" w:id="0">
    <w:p w14:paraId="088375ED" w14:textId="77777777" w:rsidR="00A94C9F" w:rsidRDefault="00A94C9F" w:rsidP="002C70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46CF9" w14:textId="2D771A82" w:rsidR="002C7048" w:rsidRDefault="00FA56A6" w:rsidP="002C7048">
    <w:pPr>
      <w:pStyle w:val="Header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D40AE0A" wp14:editId="2AF78878">
          <wp:simplePos x="0" y="0"/>
          <wp:positionH relativeFrom="margin">
            <wp:align>center</wp:align>
          </wp:positionH>
          <wp:positionV relativeFrom="paragraph">
            <wp:posOffset>-320675</wp:posOffset>
          </wp:positionV>
          <wp:extent cx="2041525" cy="678180"/>
          <wp:effectExtent l="0" t="0" r="0" b="7620"/>
          <wp:wrapTight wrapText="bothSides">
            <wp:wrapPolygon edited="0">
              <wp:start x="0" y="0"/>
              <wp:lineTo x="0" y="21236"/>
              <wp:lineTo x="21365" y="21236"/>
              <wp:lineTo x="21365" y="0"/>
              <wp:lineTo x="0" y="0"/>
            </wp:wrapPolygon>
          </wp:wrapTight>
          <wp:docPr id="214683073" name="Picture 2" descr="A blue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83073" name="Picture 2" descr="A blue and whit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1525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7762A"/>
    <w:multiLevelType w:val="multilevel"/>
    <w:tmpl w:val="D222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E131F8"/>
    <w:multiLevelType w:val="multilevel"/>
    <w:tmpl w:val="6F441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EB3231"/>
    <w:multiLevelType w:val="multilevel"/>
    <w:tmpl w:val="846A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4451E6"/>
    <w:multiLevelType w:val="multilevel"/>
    <w:tmpl w:val="75166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060B49"/>
    <w:multiLevelType w:val="multilevel"/>
    <w:tmpl w:val="304EA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8B095F"/>
    <w:multiLevelType w:val="multilevel"/>
    <w:tmpl w:val="6E204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297CB5"/>
    <w:multiLevelType w:val="multilevel"/>
    <w:tmpl w:val="0DF01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E3118B"/>
    <w:multiLevelType w:val="multilevel"/>
    <w:tmpl w:val="60F07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7C0A87"/>
    <w:multiLevelType w:val="multilevel"/>
    <w:tmpl w:val="23D06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226D79"/>
    <w:multiLevelType w:val="multilevel"/>
    <w:tmpl w:val="F3165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5E7B15"/>
    <w:multiLevelType w:val="multilevel"/>
    <w:tmpl w:val="45AC5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0C3C73"/>
    <w:multiLevelType w:val="multilevel"/>
    <w:tmpl w:val="7B5E3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F34D8B"/>
    <w:multiLevelType w:val="multilevel"/>
    <w:tmpl w:val="3AB6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753F11"/>
    <w:multiLevelType w:val="multilevel"/>
    <w:tmpl w:val="47D64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94223B"/>
    <w:multiLevelType w:val="multilevel"/>
    <w:tmpl w:val="D124FA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0181463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8618090">
    <w:abstractNumId w:val="9"/>
  </w:num>
  <w:num w:numId="3" w16cid:durableId="637303820">
    <w:abstractNumId w:val="14"/>
  </w:num>
  <w:num w:numId="4" w16cid:durableId="130905456">
    <w:abstractNumId w:val="5"/>
  </w:num>
  <w:num w:numId="5" w16cid:durableId="2108843047">
    <w:abstractNumId w:val="6"/>
  </w:num>
  <w:num w:numId="6" w16cid:durableId="1667511139">
    <w:abstractNumId w:val="7"/>
  </w:num>
  <w:num w:numId="7" w16cid:durableId="1527479058">
    <w:abstractNumId w:val="10"/>
  </w:num>
  <w:num w:numId="8" w16cid:durableId="1011182785">
    <w:abstractNumId w:val="4"/>
  </w:num>
  <w:num w:numId="9" w16cid:durableId="76365441">
    <w:abstractNumId w:val="2"/>
  </w:num>
  <w:num w:numId="10" w16cid:durableId="575476376">
    <w:abstractNumId w:val="13"/>
  </w:num>
  <w:num w:numId="11" w16cid:durableId="374232996">
    <w:abstractNumId w:val="3"/>
  </w:num>
  <w:num w:numId="12" w16cid:durableId="246115927">
    <w:abstractNumId w:val="12"/>
  </w:num>
  <w:num w:numId="13" w16cid:durableId="1476557949">
    <w:abstractNumId w:val="0"/>
  </w:num>
  <w:num w:numId="14" w16cid:durableId="1703943952">
    <w:abstractNumId w:val="8"/>
  </w:num>
  <w:num w:numId="15" w16cid:durableId="12672770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23A"/>
    <w:rsid w:val="00075D81"/>
    <w:rsid w:val="00122BD8"/>
    <w:rsid w:val="00153035"/>
    <w:rsid w:val="00175575"/>
    <w:rsid w:val="002B4CA2"/>
    <w:rsid w:val="002C7048"/>
    <w:rsid w:val="0038506D"/>
    <w:rsid w:val="004E3B7E"/>
    <w:rsid w:val="005A11BA"/>
    <w:rsid w:val="0060623A"/>
    <w:rsid w:val="0095194A"/>
    <w:rsid w:val="00996249"/>
    <w:rsid w:val="00A64890"/>
    <w:rsid w:val="00A94C9F"/>
    <w:rsid w:val="00B44DF3"/>
    <w:rsid w:val="00BF02D7"/>
    <w:rsid w:val="00D42351"/>
    <w:rsid w:val="00D5592B"/>
    <w:rsid w:val="00DF2694"/>
    <w:rsid w:val="00F03E62"/>
    <w:rsid w:val="00F1799A"/>
    <w:rsid w:val="00F84F8F"/>
    <w:rsid w:val="00FA56A6"/>
    <w:rsid w:val="00FF08D1"/>
    <w:rsid w:val="00FF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53FCACB"/>
  <w15:chartTrackingRefBased/>
  <w15:docId w15:val="{5E478C0D-AD6E-472E-871E-6BCBE9DE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035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2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2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2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2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2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2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2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2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2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2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2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2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2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2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2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2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2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2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2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2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2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2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2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23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7048"/>
    <w:rPr>
      <w:rFonts w:ascii="Aptos" w:hAnsi="Aptos" w:cs="Aptos"/>
      <w:kern w:val="0"/>
    </w:rPr>
  </w:style>
  <w:style w:type="paragraph" w:styleId="Footer">
    <w:name w:val="footer"/>
    <w:basedOn w:val="Normal"/>
    <w:link w:val="FooterChar"/>
    <w:uiPriority w:val="99"/>
    <w:unhideWhenUsed/>
    <w:rsid w:val="002C70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7048"/>
    <w:rPr>
      <w:rFonts w:ascii="Aptos" w:hAnsi="Aptos" w:cs="Aptos"/>
      <w:kern w:val="0"/>
    </w:rPr>
  </w:style>
  <w:style w:type="paragraph" w:styleId="NormalWeb">
    <w:name w:val="Normal (Web)"/>
    <w:basedOn w:val="Normal"/>
    <w:uiPriority w:val="99"/>
    <w:semiHidden/>
    <w:unhideWhenUsed/>
    <w:rsid w:val="004E3B7E"/>
    <w:pPr>
      <w:spacing w:before="100" w:beforeAutospacing="1" w:after="100" w:afterAutospacing="1"/>
    </w:pPr>
    <w:rPr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DD087FB0F974A81A46129BAF1437D" ma:contentTypeVersion="13" ma:contentTypeDescription="Create a new document." ma:contentTypeScope="" ma:versionID="70a0b42c914d53897f2d7fdb9bd19bb6">
  <xsd:schema xmlns:xsd="http://www.w3.org/2001/XMLSchema" xmlns:xs="http://www.w3.org/2001/XMLSchema" xmlns:p="http://schemas.microsoft.com/office/2006/metadata/properties" xmlns:ns2="d716ff80-9238-48d3-993d-46ad2e12dfbb" xmlns:ns3="0b3177ce-9594-4e1a-8a94-d4f8134365e5" targetNamespace="http://schemas.microsoft.com/office/2006/metadata/properties" ma:root="true" ma:fieldsID="da2e79dbfa389923baf9ee92ebb7edcf" ns2:_="" ns3:_="">
    <xsd:import namespace="d716ff80-9238-48d3-993d-46ad2e12dfbb"/>
    <xsd:import namespace="0b3177ce-9594-4e1a-8a94-d4f8134365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6ff80-9238-48d3-993d-46ad2e12df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5403d0c-a5a5-4db7-a39a-0f28aa784f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177ce-9594-4e1a-8a94-d4f8134365e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fd9b602-af28-481f-8e56-0399ea696a3f}" ma:internalName="TaxCatchAll" ma:showField="CatchAllData" ma:web="0b3177ce-9594-4e1a-8a94-d4f8134365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16ff80-9238-48d3-993d-46ad2e12dfbb">
      <Terms xmlns="http://schemas.microsoft.com/office/infopath/2007/PartnerControls"/>
    </lcf76f155ced4ddcb4097134ff3c332f>
    <TaxCatchAll xmlns="0b3177ce-9594-4e1a-8a94-d4f8134365e5" xsi:nil="true"/>
  </documentManagement>
</p:properties>
</file>

<file path=customXml/itemProps1.xml><?xml version="1.0" encoding="utf-8"?>
<ds:datastoreItem xmlns:ds="http://schemas.openxmlformats.org/officeDocument/2006/customXml" ds:itemID="{52FB9A7F-7345-41EC-A108-2AC6A5917CEF}"/>
</file>

<file path=customXml/itemProps2.xml><?xml version="1.0" encoding="utf-8"?>
<ds:datastoreItem xmlns:ds="http://schemas.openxmlformats.org/officeDocument/2006/customXml" ds:itemID="{02A39105-B406-4F7B-9994-4C987B427EBE}"/>
</file>

<file path=customXml/itemProps3.xml><?xml version="1.0" encoding="utf-8"?>
<ds:datastoreItem xmlns:ds="http://schemas.openxmlformats.org/officeDocument/2006/customXml" ds:itemID="{8C275CA5-8487-4A1F-8940-4A241E2258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Golf Club Managers Association</Company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Gareth Morgan</dc:creator>
  <cp:keywords/>
  <dc:description/>
  <cp:lastModifiedBy>Natalie McColl</cp:lastModifiedBy>
  <cp:revision>2</cp:revision>
  <dcterms:created xsi:type="dcterms:W3CDTF">2025-06-09T08:49:00Z</dcterms:created>
  <dcterms:modified xsi:type="dcterms:W3CDTF">2025-06-09T08:49:00Z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0x0101000A8DD087FB0F974A81A46129BAF1437D</vt:lpwstr>
  </property>
</Properties>
</file>